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65C" w:rsidRPr="008420ED" w:rsidRDefault="0073265C" w:rsidP="0073265C">
      <w:pPr>
        <w:jc w:val="right"/>
        <w:rPr>
          <w:rFonts w:ascii="Times New Roman" w:hAnsi="Times New Roman"/>
          <w:b/>
          <w:sz w:val="24"/>
          <w:szCs w:val="24"/>
        </w:rPr>
      </w:pPr>
      <w:r w:rsidRPr="008420ED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2E35C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23</w:t>
      </w:r>
    </w:p>
    <w:p w:rsidR="0073265C" w:rsidRPr="008420ED" w:rsidRDefault="0073265C" w:rsidP="0073265C">
      <w:pPr>
        <w:spacing w:after="0"/>
        <w:jc w:val="right"/>
        <w:rPr>
          <w:rFonts w:ascii="Times New Roman" w:hAnsi="Times New Roman"/>
          <w:b/>
          <w:i/>
        </w:rPr>
      </w:pPr>
      <w:r w:rsidRPr="008420ED">
        <w:rPr>
          <w:rFonts w:ascii="Times New Roman" w:hAnsi="Times New Roman"/>
        </w:rPr>
        <w:t xml:space="preserve">к ОПОП по </w:t>
      </w:r>
      <w:r w:rsidRPr="008420ED">
        <w:rPr>
          <w:rFonts w:ascii="Times New Roman" w:hAnsi="Times New Roman"/>
          <w:i/>
        </w:rPr>
        <w:t>специальности</w:t>
      </w:r>
      <w:r w:rsidRPr="008420ED">
        <w:rPr>
          <w:rFonts w:ascii="Times New Roman" w:hAnsi="Times New Roman"/>
          <w:b/>
          <w:i/>
        </w:rPr>
        <w:t xml:space="preserve"> </w:t>
      </w:r>
    </w:p>
    <w:p w:rsidR="0073265C" w:rsidRPr="008420ED" w:rsidRDefault="0073265C" w:rsidP="0073265C">
      <w:pPr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 xml:space="preserve">15.02.14 Оснащение средствами автоматизации </w:t>
      </w:r>
    </w:p>
    <w:p w:rsidR="0073265C" w:rsidRPr="008420ED" w:rsidRDefault="0073265C" w:rsidP="0073265C">
      <w:pPr>
        <w:spacing w:after="0"/>
        <w:jc w:val="right"/>
        <w:rPr>
          <w:rFonts w:ascii="Times New Roman" w:hAnsi="Times New Roman"/>
          <w:b/>
          <w:i/>
          <w:u w:val="single"/>
        </w:rPr>
      </w:pPr>
      <w:r w:rsidRPr="008420ED">
        <w:rPr>
          <w:rFonts w:ascii="Times New Roman" w:hAnsi="Times New Roman"/>
          <w:sz w:val="24"/>
          <w:szCs w:val="24"/>
          <w:u w:val="single"/>
        </w:rPr>
        <w:t>технологических процессов и производств (по отраслям)</w:t>
      </w:r>
    </w:p>
    <w:p w:rsidR="0073265C" w:rsidRPr="008420ED" w:rsidRDefault="0073265C" w:rsidP="0073265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265C" w:rsidRPr="008420ED" w:rsidRDefault="0073265C" w:rsidP="0073265C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420ED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3265C" w:rsidRPr="008420ED" w:rsidRDefault="0073265C" w:rsidP="0073265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73265C" w:rsidRPr="008420ED" w:rsidTr="00F27E1C">
        <w:tc>
          <w:tcPr>
            <w:tcW w:w="5068" w:type="dxa"/>
            <w:hideMark/>
          </w:tcPr>
          <w:p w:rsidR="0073265C" w:rsidRPr="008420ED" w:rsidRDefault="0073265C" w:rsidP="00F27E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Утверждена приказом директора</w:t>
            </w:r>
          </w:p>
          <w:p w:rsidR="0073265C" w:rsidRPr="008420ED" w:rsidRDefault="0073265C" w:rsidP="00F27E1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420ED">
              <w:rPr>
                <w:rFonts w:ascii="Times New Roman" w:hAnsi="Times New Roman"/>
                <w:sz w:val="24"/>
                <w:szCs w:val="24"/>
              </w:rPr>
              <w:t>ГБПОУ МО «Воскресенский колледж»</w:t>
            </w:r>
          </w:p>
        </w:tc>
      </w:tr>
      <w:tr w:rsidR="0073265C" w:rsidRPr="00903BE1" w:rsidTr="00F27E1C">
        <w:tc>
          <w:tcPr>
            <w:tcW w:w="5068" w:type="dxa"/>
            <w:hideMark/>
          </w:tcPr>
          <w:p w:rsidR="0073265C" w:rsidRPr="00903BE1" w:rsidRDefault="0073265C" w:rsidP="00F27E1C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E35C1">
              <w:rPr>
                <w:rFonts w:ascii="Times New Roman" w:hAnsi="Times New Roman"/>
                <w:sz w:val="24"/>
                <w:szCs w:val="24"/>
              </w:rPr>
              <w:t xml:space="preserve">№ 182-о от «30» августа 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03BE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</w:tc>
      </w:tr>
    </w:tbl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7A58FD" w:rsidRDefault="007A58FD" w:rsidP="007A58FD">
      <w:pPr>
        <w:jc w:val="center"/>
      </w:pP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РАБОЧАЯ ПРОГРАММА УЧЕБНОЙ ДИСЦИПЛИНЫ</w:t>
      </w:r>
    </w:p>
    <w:p w:rsidR="007A58FD" w:rsidRDefault="007A58FD" w:rsidP="007A58FD">
      <w:pPr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7A58FD" w:rsidRDefault="007A58FD" w:rsidP="007A58FD">
      <w:pPr>
        <w:jc w:val="center"/>
      </w:pPr>
      <w:r>
        <w:rPr>
          <w:rFonts w:ascii="Times New Roman" w:hAnsi="Times New Roman"/>
          <w:b/>
          <w:i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ОП.03 Технологическо</w:t>
      </w:r>
      <w:r w:rsidR="0073265C">
        <w:rPr>
          <w:rFonts w:ascii="Times New Roman" w:hAnsi="Times New Roman"/>
          <w:b/>
          <w:sz w:val="24"/>
          <w:szCs w:val="24"/>
        </w:rPr>
        <w:t>е оборудование и приспособления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7A58FD" w:rsidRDefault="007A58FD" w:rsidP="007A58FD">
      <w:pPr>
        <w:jc w:val="center"/>
        <w:rPr>
          <w:rFonts w:ascii="Times New Roman" w:hAnsi="Times New Roman"/>
          <w:bCs/>
          <w:i/>
        </w:rPr>
      </w:pPr>
    </w:p>
    <w:p w:rsidR="007A58FD" w:rsidRDefault="007A58FD" w:rsidP="007A58FD">
      <w:pPr>
        <w:jc w:val="center"/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bCs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rPr>
          <w:rFonts w:ascii="Times New Roman" w:hAnsi="Times New Roman"/>
          <w:b/>
          <w:i/>
        </w:rPr>
      </w:pPr>
    </w:p>
    <w:p w:rsidR="007A58FD" w:rsidRDefault="007A58FD" w:rsidP="007A58FD">
      <w:pPr>
        <w:jc w:val="center"/>
      </w:pPr>
      <w:r>
        <w:rPr>
          <w:rFonts w:ascii="Times New Roman" w:hAnsi="Times New Roman"/>
          <w:sz w:val="24"/>
          <w:szCs w:val="24"/>
        </w:rPr>
        <w:t>город Воскресенск , 202</w:t>
      </w:r>
      <w:r w:rsidR="0073265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163ADC" w:rsidRDefault="00163ADC"/>
    <w:p w:rsidR="007A58FD" w:rsidRPr="00DB747D" w:rsidRDefault="007A58FD" w:rsidP="0073265C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sz w:val="24"/>
          <w:szCs w:val="28"/>
        </w:rPr>
        <w:lastRenderedPageBreak/>
        <w:t>Рабочая программа учебной дисциплины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B747D">
        <w:rPr>
          <w:rFonts w:ascii="Times New Roman" w:hAnsi="Times New Roman"/>
          <w:i/>
        </w:rPr>
        <w:t>«</w:t>
      </w:r>
      <w:r>
        <w:rPr>
          <w:rFonts w:ascii="Times New Roman" w:hAnsi="Times New Roman"/>
        </w:rPr>
        <w:t>ОП. 03 Технологическое оборудование и приспособления»</w:t>
      </w:r>
      <w:r>
        <w:rPr>
          <w:rFonts w:ascii="Times New Roman" w:hAnsi="Times New Roman"/>
          <w:i/>
          <w:sz w:val="20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разработана в соответствии с требованиями федерального государственного образовательного стандарта среднего профессионального образования по </w:t>
      </w:r>
      <w:r w:rsidRPr="005019E1">
        <w:rPr>
          <w:rFonts w:ascii="Times New Roman" w:hAnsi="Times New Roman"/>
        </w:rPr>
        <w:t>Специальность 15.02.14 Оснащение средствами автоматизации технологических про</w:t>
      </w:r>
      <w:r>
        <w:rPr>
          <w:rFonts w:ascii="Times New Roman" w:hAnsi="Times New Roman"/>
        </w:rPr>
        <w:t>цессов и производств (по отраслям</w:t>
      </w:r>
      <w:r w:rsidRPr="005019E1">
        <w:rPr>
          <w:rFonts w:ascii="Times New Roman" w:hAnsi="Times New Roman"/>
        </w:rPr>
        <w:t>)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 науки Российской Федерации </w:t>
      </w:r>
      <w:r w:rsidRPr="00923C38">
        <w:rPr>
          <w:rFonts w:ascii="Times New Roman" w:hAnsi="Times New Roman"/>
          <w:bCs/>
          <w:sz w:val="24"/>
          <w:szCs w:val="28"/>
        </w:rPr>
        <w:t>от 9 декабря 2016 г. №1582,</w:t>
      </w:r>
      <w:r w:rsidRPr="00923C38">
        <w:rPr>
          <w:rFonts w:ascii="Times New Roman" w:hAnsi="Times New Roman"/>
          <w:sz w:val="24"/>
          <w:szCs w:val="28"/>
        </w:rPr>
        <w:t xml:space="preserve"> </w:t>
      </w:r>
      <w:r w:rsidRPr="00923C38">
        <w:rPr>
          <w:rFonts w:ascii="Times New Roman" w:hAnsi="Times New Roman"/>
          <w:bCs/>
          <w:sz w:val="24"/>
          <w:szCs w:val="28"/>
        </w:rPr>
        <w:t>зарегистрировано в Минюсте РФ 23.12.2016 года, регистрационный № 44917</w:t>
      </w:r>
      <w:r>
        <w:rPr>
          <w:rFonts w:ascii="Times New Roman" w:hAnsi="Times New Roman"/>
          <w:bCs/>
          <w:sz w:val="24"/>
          <w:szCs w:val="28"/>
        </w:rPr>
        <w:t xml:space="preserve"> </w:t>
      </w:r>
    </w:p>
    <w:p w:rsidR="007A58FD" w:rsidRDefault="007A58FD" w:rsidP="007A58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58FD" w:rsidRDefault="007A58FD" w:rsidP="007A58FD">
      <w:pPr>
        <w:widowControl w:val="0"/>
        <w:autoSpaceDE w:val="0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58FD" w:rsidRDefault="007A58FD" w:rsidP="007A58F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8"/>
          <w:lang w:eastAsia="en-US"/>
        </w:rPr>
        <w:t>Организация-разработчик: ГБПОУ МО «Воскресенский колледж»</w:t>
      </w:r>
    </w:p>
    <w:p w:rsidR="007A58FD" w:rsidRDefault="007A58FD" w:rsidP="007A58FD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  <w:lang w:eastAsia="en-US"/>
        </w:rPr>
      </w:pPr>
    </w:p>
    <w:p w:rsidR="007A58FD" w:rsidRDefault="007A58FD" w:rsidP="007A58FD">
      <w:pPr>
        <w:widowControl w:val="0"/>
        <w:autoSpaceDE w:val="0"/>
        <w:spacing w:after="0" w:line="360" w:lineRule="auto"/>
        <w:jc w:val="both"/>
      </w:pPr>
      <w:r>
        <w:rPr>
          <w:rFonts w:ascii="Times New Roman" w:hAnsi="Times New Roman"/>
          <w:sz w:val="24"/>
          <w:szCs w:val="28"/>
          <w:lang w:eastAsia="en-US"/>
        </w:rPr>
        <w:t>Разработчик: Озерова Надежда Николаевна</w:t>
      </w:r>
    </w:p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/>
    <w:p w:rsidR="007A58FD" w:rsidRDefault="007A58FD" w:rsidP="007A58FD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7A58FD" w:rsidRDefault="007A58F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4"/>
        <w:gridCol w:w="896"/>
      </w:tblGrid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1.ОБЩАЯ ХАРАКТЕРИСТИКА ПРИМЕРНОЙ РАБОЧЕЙ ПРОГРАММЫ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2.СТРУКТУРА И СОДЕРЖАНИЕ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3.УСЛОВИЯ РЕАЛИЗАЦИИ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7A58FD" w:rsidTr="00D81C62">
        <w:tc>
          <w:tcPr>
            <w:tcW w:w="6374" w:type="dxa"/>
            <w:shd w:val="clear" w:color="auto" w:fill="auto"/>
          </w:tcPr>
          <w:p w:rsidR="007A58FD" w:rsidRDefault="007A58FD" w:rsidP="00D81C62">
            <w:pPr>
              <w:suppressAutoHyphens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 КОНТРОЛЬ И ОЦЕНКА РЕЗУЛЬТАТОВ ОСВОЕНИЯ УЧЕБНОЙ ДИСЦИПЛИНЫ</w:t>
            </w:r>
          </w:p>
        </w:tc>
        <w:tc>
          <w:tcPr>
            <w:tcW w:w="896" w:type="dxa"/>
            <w:shd w:val="clear" w:color="auto" w:fill="auto"/>
          </w:tcPr>
          <w:p w:rsidR="007A58FD" w:rsidRDefault="007A58FD" w:rsidP="00D81C62">
            <w:pPr>
              <w:suppressAutoHyphens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</w:tbl>
    <w:p w:rsidR="007A58FD" w:rsidRDefault="007A58FD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7F0301" w:rsidRDefault="007F0301"/>
    <w:p w:rsidR="002461D2" w:rsidRDefault="002461D2" w:rsidP="002461D2">
      <w:pPr>
        <w:pageBreakBefore/>
        <w:suppressAutoHyphens/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1. ОБЩАЯ ХАРАКТЕРИСТИКА ПРИМЕРНОЙ РАБОЧЕЙ ПРОГРАММЫ УЧЕБНОЙ ДИСЦИПЛИНЫ «</w:t>
      </w:r>
      <w:r w:rsidR="0073265C">
        <w:rPr>
          <w:rFonts w:ascii="Times New Roman" w:hAnsi="Times New Roman"/>
          <w:sz w:val="24"/>
          <w:szCs w:val="24"/>
        </w:rPr>
        <w:t>Технологическое оборудование и приспособления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2461D2" w:rsidRDefault="002461D2" w:rsidP="002461D2">
      <w:pPr>
        <w:spacing w:after="0"/>
        <w:ind w:firstLine="709"/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</w:p>
    <w:p w:rsidR="002461D2" w:rsidRDefault="002461D2" w:rsidP="0024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>
        <w:rPr>
          <w:rFonts w:ascii="Times New Roman" w:hAnsi="Times New Roman"/>
          <w:sz w:val="24"/>
          <w:szCs w:val="24"/>
        </w:rPr>
        <w:tab/>
      </w:r>
    </w:p>
    <w:p w:rsidR="002461D2" w:rsidRDefault="002461D2" w:rsidP="002461D2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Учебная дисциплина «Технологическое оборудование и приспособления» является обязательной частью общепрофессионального </w:t>
      </w:r>
      <w:r w:rsidR="0090472B">
        <w:rPr>
          <w:rFonts w:ascii="Times New Roman" w:hAnsi="Times New Roman"/>
          <w:sz w:val="24"/>
          <w:szCs w:val="24"/>
        </w:rPr>
        <w:t>цикла примерной</w:t>
      </w:r>
      <w:r>
        <w:rPr>
          <w:rFonts w:ascii="Times New Roman" w:hAnsi="Times New Roman"/>
          <w:sz w:val="24"/>
          <w:szCs w:val="24"/>
        </w:rPr>
        <w:t xml:space="preserve"> основной образовательной программы в соответствии с ФГОС по специальности 15.02.14</w:t>
      </w:r>
      <w:r w:rsidR="007326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5019E1">
        <w:rPr>
          <w:rFonts w:ascii="Times New Roman" w:hAnsi="Times New Roman"/>
        </w:rPr>
        <w:t>Оснащение средствами автоматизации технологических проц</w:t>
      </w:r>
      <w:r>
        <w:rPr>
          <w:rFonts w:ascii="Times New Roman" w:hAnsi="Times New Roman"/>
        </w:rPr>
        <w:t>ессов и производств (по отраслям</w:t>
      </w:r>
      <w:r>
        <w:rPr>
          <w:rFonts w:ascii="Times New Roman" w:hAnsi="Times New Roman"/>
          <w:sz w:val="24"/>
          <w:szCs w:val="24"/>
        </w:rPr>
        <w:t>)»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Особое значение дисциплина имеет при формировании и развитии </w:t>
      </w:r>
      <w:r w:rsidR="0090472B">
        <w:rPr>
          <w:rFonts w:ascii="Times New Roman" w:hAnsi="Times New Roman"/>
          <w:sz w:val="24"/>
          <w:szCs w:val="24"/>
        </w:rPr>
        <w:t xml:space="preserve">ОК </w:t>
      </w:r>
      <w:r w:rsidR="0090472B" w:rsidRPr="0090472B">
        <w:rPr>
          <w:rFonts w:ascii="Times New Roman" w:hAnsi="Times New Roman"/>
          <w:spacing w:val="1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</w:t>
      </w:r>
      <w:r w:rsidR="0073265C">
        <w:rPr>
          <w:rFonts w:ascii="Times New Roman" w:hAnsi="Times New Roman"/>
          <w:sz w:val="24"/>
          <w:szCs w:val="24"/>
        </w:rPr>
        <w:t>09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2461D2" w:rsidRDefault="002461D2" w:rsidP="002461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461D2" w:rsidRDefault="002461D2" w:rsidP="002461D2">
      <w:pPr>
        <w:spacing w:after="0"/>
        <w:ind w:firstLine="709"/>
      </w:pPr>
      <w:r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2461D2" w:rsidRDefault="002461D2" w:rsidP="002461D2">
      <w:pPr>
        <w:suppressAutoHyphens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1589"/>
        <w:gridCol w:w="3393"/>
        <w:gridCol w:w="4316"/>
      </w:tblGrid>
      <w:tr w:rsidR="002461D2" w:rsidTr="0073265C">
        <w:trPr>
          <w:trHeight w:val="649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D2" w:rsidRDefault="002461D2" w:rsidP="00D81C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2461D2" w:rsidRDefault="002461D2" w:rsidP="00D81C62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ПК, ОК, ЛР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D2" w:rsidRPr="00197062" w:rsidRDefault="002461D2" w:rsidP="00D81C62">
            <w:pPr>
              <w:suppressAutoHyphens/>
              <w:spacing w:after="0" w:line="240" w:lineRule="auto"/>
              <w:jc w:val="center"/>
            </w:pPr>
            <w:r w:rsidRPr="00197062">
              <w:rPr>
                <w:rFonts w:ascii="Times New Roman" w:hAnsi="Times New Roman"/>
              </w:rPr>
              <w:t>Умения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1D2" w:rsidRPr="00197062" w:rsidRDefault="002461D2" w:rsidP="00D81C62">
            <w:pPr>
              <w:suppressAutoHyphens/>
              <w:spacing w:after="0" w:line="240" w:lineRule="auto"/>
              <w:jc w:val="center"/>
            </w:pPr>
            <w:r w:rsidRPr="00197062">
              <w:rPr>
                <w:rFonts w:ascii="Times New Roman" w:hAnsi="Times New Roman"/>
              </w:rPr>
              <w:t>Знания</w:t>
            </w:r>
          </w:p>
        </w:tc>
      </w:tr>
      <w:tr w:rsidR="0073265C" w:rsidTr="0073265C">
        <w:trPr>
          <w:trHeight w:val="3723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65C" w:rsidRDefault="0073265C" w:rsidP="0073265C">
            <w:pPr>
              <w:pStyle w:val="TableParagraph"/>
              <w:spacing w:line="273" w:lineRule="exact"/>
              <w:ind w:left="0" w:right="104"/>
              <w:jc w:val="center"/>
            </w:pPr>
            <w:r>
              <w:rPr>
                <w:sz w:val="24"/>
              </w:rPr>
              <w:t>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01-</w:t>
            </w:r>
          </w:p>
          <w:p w:rsidR="0073265C" w:rsidRDefault="0073265C" w:rsidP="0073265C">
            <w:pPr>
              <w:pStyle w:val="TableParagraph"/>
              <w:ind w:left="0" w:right="104"/>
              <w:jc w:val="center"/>
            </w:pPr>
            <w:r>
              <w:rPr>
                <w:sz w:val="24"/>
              </w:rPr>
              <w:t>09,</w:t>
            </w:r>
          </w:p>
          <w:p w:rsidR="0073265C" w:rsidRDefault="0073265C" w:rsidP="0073265C">
            <w:pPr>
              <w:pStyle w:val="TableParagraph"/>
              <w:ind w:left="0" w:right="104"/>
              <w:jc w:val="center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1.1.-</w:t>
            </w:r>
          </w:p>
          <w:p w:rsidR="0073265C" w:rsidRDefault="0073265C" w:rsidP="0073265C">
            <w:pPr>
              <w:pStyle w:val="TableParagraph"/>
              <w:ind w:left="0" w:right="102"/>
              <w:jc w:val="center"/>
            </w:pPr>
            <w:r>
              <w:rPr>
                <w:sz w:val="24"/>
              </w:rPr>
              <w:t>1.3.</w:t>
            </w:r>
          </w:p>
          <w:p w:rsidR="0073265C" w:rsidRDefault="0073265C" w:rsidP="0073265C">
            <w:pPr>
              <w:pStyle w:val="TableParagraph"/>
              <w:ind w:left="0" w:right="101"/>
              <w:jc w:val="center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2.1-</w:t>
            </w:r>
          </w:p>
          <w:p w:rsidR="0073265C" w:rsidRDefault="0073265C" w:rsidP="0073265C">
            <w:pPr>
              <w:pStyle w:val="TableParagraph"/>
              <w:ind w:left="0" w:right="102"/>
              <w:jc w:val="center"/>
            </w:pPr>
            <w:r>
              <w:rPr>
                <w:sz w:val="24"/>
              </w:rPr>
              <w:t>2.3.</w:t>
            </w:r>
          </w:p>
          <w:p w:rsidR="0073265C" w:rsidRDefault="0073265C" w:rsidP="0073265C">
            <w:pPr>
              <w:pStyle w:val="TableParagraph"/>
              <w:ind w:left="0" w:right="104"/>
              <w:jc w:val="center"/>
            </w:pPr>
            <w:r>
              <w:rPr>
                <w:sz w:val="24"/>
              </w:rPr>
              <w:t>ПК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3.1.-</w:t>
            </w:r>
          </w:p>
          <w:p w:rsidR="0073265C" w:rsidRDefault="0073265C" w:rsidP="0073265C">
            <w:pPr>
              <w:pStyle w:val="TableParagraph"/>
              <w:suppressAutoHyphens/>
              <w:ind w:left="0" w:right="102"/>
              <w:jc w:val="center"/>
            </w:pPr>
            <w:r>
              <w:rPr>
                <w:sz w:val="24"/>
              </w:rPr>
              <w:t>3.5,</w:t>
            </w:r>
          </w:p>
          <w:p w:rsidR="0073265C" w:rsidRDefault="0073265C" w:rsidP="0073265C">
            <w:pPr>
              <w:suppressAutoHyphens/>
              <w:spacing w:after="0" w:line="240" w:lineRule="auto"/>
              <w:ind w:right="102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ЛР4 ЛР6 ЛР13</w:t>
            </w:r>
          </w:p>
          <w:p w:rsidR="0073265C" w:rsidRDefault="0073265C" w:rsidP="0073265C">
            <w:pPr>
              <w:suppressAutoHyphens/>
              <w:spacing w:after="0" w:line="240" w:lineRule="auto"/>
              <w:ind w:right="102"/>
              <w:jc w:val="center"/>
            </w:pPr>
            <w:r>
              <w:rPr>
                <w:rFonts w:ascii="Times New Roman" w:eastAsia="Calibri" w:hAnsi="Times New Roman"/>
                <w:sz w:val="24"/>
                <w:szCs w:val="24"/>
              </w:rPr>
              <w:t>ЛР 22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65C" w:rsidRPr="00197062" w:rsidRDefault="0073265C" w:rsidP="00D81C62">
            <w:pPr>
              <w:spacing w:after="69" w:line="259" w:lineRule="auto"/>
              <w:ind w:left="10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197062">
              <w:rPr>
                <w:rFonts w:ascii="Times New Roman" w:hAnsi="Times New Roman"/>
              </w:rPr>
              <w:t xml:space="preserve">читать кинематические схемы; </w:t>
            </w:r>
          </w:p>
          <w:p w:rsidR="0073265C" w:rsidRPr="0073265C" w:rsidRDefault="0073265C" w:rsidP="0073265C">
            <w:pPr>
              <w:spacing w:after="0" w:line="259" w:lineRule="auto"/>
              <w:rPr>
                <w:rFonts w:ascii="Times New Roman" w:hAnsi="Times New Roman"/>
              </w:rPr>
            </w:pPr>
            <w:r w:rsidRPr="00197062">
              <w:rPr>
                <w:b/>
              </w:rPr>
              <w:t xml:space="preserve"> </w:t>
            </w:r>
            <w:r w:rsidRPr="0073265C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3265C" w:rsidRPr="00F475A9" w:rsidRDefault="0073265C" w:rsidP="002B362A">
            <w:pPr>
              <w:spacing w:after="73" w:line="259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F475A9">
              <w:rPr>
                <w:rFonts w:ascii="Times New Roman" w:hAnsi="Times New Roman"/>
              </w:rPr>
              <w:t xml:space="preserve">классификацию и </w:t>
            </w:r>
          </w:p>
          <w:p w:rsidR="0073265C" w:rsidRPr="00F475A9" w:rsidRDefault="0073265C" w:rsidP="00D81C62">
            <w:pPr>
              <w:spacing w:after="2" w:line="312" w:lineRule="auto"/>
              <w:ind w:left="106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73265C" w:rsidRPr="00F475A9" w:rsidRDefault="0073265C" w:rsidP="002B362A">
            <w:pPr>
              <w:spacing w:after="0" w:line="287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F475A9">
              <w:rPr>
                <w:rFonts w:ascii="Times New Roman" w:hAnsi="Times New Roman"/>
              </w:rPr>
              <w:t>назначения, область применения, устройство, принцип работы,</w:t>
            </w:r>
            <w:r>
              <w:rPr>
                <w:rFonts w:ascii="Times New Roman" w:hAnsi="Times New Roman"/>
              </w:rPr>
              <w:t xml:space="preserve"> наладку </w:t>
            </w:r>
            <w:r w:rsidRPr="00F475A9">
              <w:rPr>
                <w:rFonts w:ascii="Times New Roman" w:hAnsi="Times New Roman"/>
              </w:rPr>
              <w:t xml:space="preserve"> </w:t>
            </w:r>
          </w:p>
          <w:p w:rsidR="0073265C" w:rsidRPr="00197062" w:rsidRDefault="0073265C" w:rsidP="002B362A">
            <w:pPr>
              <w:pStyle w:val="TableParagraph"/>
              <w:tabs>
                <w:tab w:val="left" w:pos="248"/>
              </w:tabs>
              <w:spacing w:line="270" w:lineRule="atLeast"/>
              <w:ind w:right="208"/>
            </w:pPr>
            <w:r>
              <w:t>3.</w:t>
            </w:r>
            <w:r w:rsidRPr="00F475A9">
              <w:t>технологические возможности станков, в т. ч с числовым</w:t>
            </w:r>
            <w:r>
              <w:t xml:space="preserve"> программным управлением (ЧПУ) 4.</w:t>
            </w:r>
            <w:r w:rsidRPr="00F475A9">
              <w:t>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      </w:r>
            <w:r w:rsidRPr="002A0312">
              <w:rPr>
                <w:sz w:val="24"/>
              </w:rPr>
              <w:t xml:space="preserve"> </w:t>
            </w:r>
          </w:p>
        </w:tc>
      </w:tr>
    </w:tbl>
    <w:p w:rsidR="007F0301" w:rsidRDefault="007F0301"/>
    <w:p w:rsidR="00863939" w:rsidRPr="00607066" w:rsidRDefault="00863939" w:rsidP="00863939">
      <w:pPr>
        <w:ind w:firstLine="709"/>
        <w:rPr>
          <w:rFonts w:ascii="Times New Roman" w:hAnsi="Times New Roman"/>
          <w:b/>
        </w:rPr>
      </w:pPr>
      <w:r w:rsidRPr="00607066">
        <w:rPr>
          <w:rFonts w:ascii="Times New Roman" w:hAnsi="Times New Roman"/>
          <w:b/>
        </w:rPr>
        <w:t>1.3. Распределение планируемых результатов освоения дисциплины:</w:t>
      </w:r>
    </w:p>
    <w:p w:rsidR="00863939" w:rsidRPr="009B643E" w:rsidRDefault="00863939" w:rsidP="00863939">
      <w:pPr>
        <w:ind w:firstLine="709"/>
        <w:jc w:val="both"/>
        <w:rPr>
          <w:rFonts w:ascii="Times New Roman" w:hAnsi="Times New Roman"/>
        </w:rPr>
      </w:pPr>
      <w:r w:rsidRPr="00607066">
        <w:rPr>
          <w:rFonts w:ascii="Times New Roman" w:hAnsi="Times New Roman"/>
        </w:rPr>
        <w:t>В рамках программы учебной дисциплины обучающимися осваиваются умения и знания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7"/>
        <w:gridCol w:w="2686"/>
        <w:gridCol w:w="2521"/>
        <w:gridCol w:w="2981"/>
      </w:tblGrid>
      <w:tr w:rsidR="00721004" w:rsidRPr="00721004" w:rsidTr="0073265C">
        <w:trPr>
          <w:trHeight w:val="589"/>
        </w:trPr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Код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ОК, ПК, ЛР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Умения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863939" w:rsidP="0073265C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Знания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01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21004">
              <w:rPr>
                <w:rFonts w:ascii="Times New Roman" w:hAnsi="Times New Roman" w:cs="Times New Roman"/>
                <w:sz w:val="22"/>
                <w:szCs w:val="22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продукции отрасли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90472B">
        <w:trPr>
          <w:trHeight w:val="2541"/>
        </w:trPr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ОК 02</w:t>
            </w:r>
          </w:p>
        </w:tc>
        <w:tc>
          <w:tcPr>
            <w:tcW w:w="2686" w:type="dxa"/>
            <w:shd w:val="clear" w:color="auto" w:fill="auto"/>
          </w:tcPr>
          <w:p w:rsidR="00863939" w:rsidRPr="0090472B" w:rsidRDefault="00863939" w:rsidP="0090472B">
            <w:pPr>
              <w:spacing w:after="0" w:line="240" w:lineRule="auto"/>
              <w:ind w:right="202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Использовать современные средства поиска, анализа и интерпретации информации и информационные технологии для выполнения зада</w:t>
            </w:r>
            <w:r w:rsidR="0090472B">
              <w:rPr>
                <w:rFonts w:ascii="Times New Roman" w:hAnsi="Times New Roman"/>
              </w:rPr>
              <w:t>ч профессиональной деятельности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03</w:t>
            </w:r>
          </w:p>
        </w:tc>
        <w:tc>
          <w:tcPr>
            <w:tcW w:w="2686" w:type="dxa"/>
            <w:shd w:val="clear" w:color="auto" w:fill="auto"/>
          </w:tcPr>
          <w:p w:rsidR="00863939" w:rsidRPr="0090472B" w:rsidRDefault="00863939" w:rsidP="0090472B">
            <w:pPr>
              <w:spacing w:after="0" w:line="240" w:lineRule="auto"/>
              <w:ind w:right="192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</w:t>
            </w:r>
            <w:r w:rsidR="0090472B">
              <w:rPr>
                <w:rFonts w:ascii="Times New Roman" w:hAnsi="Times New Roman"/>
              </w:rPr>
              <w:t>в различных жизненных ситуациях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563CB6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04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pStyle w:val="a3"/>
              <w:spacing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 xml:space="preserve">Эффективно взаимодействовать и </w:t>
            </w:r>
            <w:r w:rsidR="0090472B">
              <w:rPr>
                <w:sz w:val="22"/>
                <w:szCs w:val="22"/>
              </w:rPr>
              <w:t>работать в коллективе и команде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05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01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Осуществлять устную и письменную коммуникацию на государственном языке Российской Федерации с учетом особенностей соци</w:t>
            </w:r>
            <w:r w:rsidR="0090472B">
              <w:rPr>
                <w:rFonts w:ascii="Times New Roman" w:hAnsi="Times New Roman"/>
              </w:rPr>
              <w:t>ального и культурного контекста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06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pacing w:after="0" w:line="240" w:lineRule="auto"/>
              <w:ind w:right="101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ценностей, в том числе с учетом гармонизации межнациональных и межрелигиозных отношений, применять стандар</w:t>
            </w:r>
            <w:r w:rsidR="0090472B">
              <w:rPr>
                <w:rFonts w:ascii="Times New Roman" w:hAnsi="Times New Roman"/>
              </w:rPr>
              <w:t>ты антикоррупционного поведения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ОК 07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34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</w:t>
            </w:r>
            <w:r w:rsidR="0090472B">
              <w:rPr>
                <w:rFonts w:ascii="Times New Roman" w:hAnsi="Times New Roman"/>
              </w:rPr>
              <w:t>вовать в чрезвычайных ситуациях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563CB6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08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44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</w:t>
            </w:r>
            <w:r w:rsidR="0090472B">
              <w:rPr>
                <w:rFonts w:ascii="Times New Roman" w:hAnsi="Times New Roman"/>
              </w:rPr>
              <w:t>вня физической подготовленности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ОК 9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spacing w:after="0" w:line="240" w:lineRule="auto"/>
              <w:ind w:right="14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Пользоваться профессиональной документацией на государственном и </w:t>
            </w:r>
            <w:r w:rsidR="0090472B">
              <w:rPr>
                <w:rFonts w:ascii="Times New Roman" w:hAnsi="Times New Roman"/>
              </w:rPr>
              <w:t>иностранном языках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ПК 1.1 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Осуществлять работы по подготовке единиц оборудования к монтажу.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1.2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Проводить монтаж промышленного оборудования в соответствии с технической документацией.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1.3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Производить ввод в эксплуатацию и испытания промышленного оборудования в соответствии с технической документацией.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2.1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sz w:val="22"/>
                <w:szCs w:val="22"/>
              </w:rPr>
              <w:t>Производить пуско-наладочные работы и испытания промышленного оборудования после ремонта и монтажа.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ПК 2.2</w:t>
            </w:r>
          </w:p>
        </w:tc>
        <w:tc>
          <w:tcPr>
            <w:tcW w:w="2686" w:type="dxa"/>
            <w:shd w:val="clear" w:color="auto" w:fill="auto"/>
          </w:tcPr>
          <w:p w:rsidR="00863939" w:rsidRPr="0090472B" w:rsidRDefault="00863939" w:rsidP="0090472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21004">
              <w:rPr>
                <w:rFonts w:ascii="Times New Roman" w:hAnsi="Times New Roman"/>
                <w:color w:val="333333"/>
              </w:rPr>
              <w:t>Осуществлять диагностирование состояния промышленного оборудования и дефектацию его узлов и элементов.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2.3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21004">
              <w:rPr>
                <w:rFonts w:ascii="Times New Roman" w:hAnsi="Times New Roman"/>
                <w:color w:val="333333"/>
              </w:rPr>
              <w:t>Проводить ремонтные работы по восстановлению работоспособности промышленного оборудования.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2.4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73265C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</w:rPr>
            </w:pPr>
            <w:r w:rsidRPr="00721004">
              <w:rPr>
                <w:rFonts w:ascii="Times New Roman" w:hAnsi="Times New Roman"/>
                <w:color w:val="333333"/>
              </w:rPr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2. осуществлять рациональный выбор технологического оборудования для выполнения технологического процесса;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3.1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Определять оптимальные методы восстановления работоспособности промышленного оборудования.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1.классификацию и </w:t>
            </w:r>
          </w:p>
          <w:p w:rsidR="00563CB6" w:rsidRPr="00721004" w:rsidRDefault="00563CB6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3.2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требованиями технических регламентов.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563CB6" w:rsidRPr="00721004" w:rsidRDefault="00563CB6" w:rsidP="0073265C">
            <w:pPr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2.назначения, область применения, устройство, принцип работы, наладку 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3.3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Определять потребность в материально-техническом обеспечении ремонтных, монтажных и наладочных работ промышленного оборудования.</w:t>
            </w:r>
          </w:p>
        </w:tc>
        <w:tc>
          <w:tcPr>
            <w:tcW w:w="2521" w:type="dxa"/>
            <w:shd w:val="clear" w:color="auto" w:fill="auto"/>
          </w:tcPr>
          <w:p w:rsidR="003D7CF1" w:rsidRPr="00721004" w:rsidRDefault="003D7CF1" w:rsidP="0073265C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1.читать кинематические схемы; </w:t>
            </w:r>
          </w:p>
          <w:p w:rsidR="00863939" w:rsidRPr="00721004" w:rsidRDefault="00863939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981" w:type="dxa"/>
            <w:shd w:val="clear" w:color="auto" w:fill="auto"/>
          </w:tcPr>
          <w:p w:rsidR="00863939" w:rsidRPr="00721004" w:rsidRDefault="00563CB6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3.технологические возможности станков, в т. ч с числовым программным управлением (ЧПУ) </w:t>
            </w:r>
          </w:p>
        </w:tc>
      </w:tr>
      <w:tr w:rsidR="00721004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ПК 3.4</w:t>
            </w:r>
          </w:p>
        </w:tc>
        <w:tc>
          <w:tcPr>
            <w:tcW w:w="2686" w:type="dxa"/>
            <w:shd w:val="clear" w:color="auto" w:fill="auto"/>
          </w:tcPr>
          <w:p w:rsidR="00863939" w:rsidRPr="00721004" w:rsidRDefault="00863939" w:rsidP="0090472B">
            <w:pPr>
              <w:pStyle w:val="a3"/>
              <w:spacing w:before="0" w:after="0"/>
              <w:rPr>
                <w:sz w:val="22"/>
                <w:szCs w:val="22"/>
              </w:rPr>
            </w:pPr>
            <w:r w:rsidRPr="00721004">
              <w:rPr>
                <w:color w:val="333333"/>
                <w:sz w:val="22"/>
                <w:szCs w:val="22"/>
              </w:rPr>
              <w:t>Организовывать выполнение производственных заданий подчиненным персоналом с соблюдением норм охраны труда и бережливого производства.</w:t>
            </w:r>
          </w:p>
        </w:tc>
        <w:tc>
          <w:tcPr>
            <w:tcW w:w="2521" w:type="dxa"/>
            <w:shd w:val="clear" w:color="auto" w:fill="auto"/>
          </w:tcPr>
          <w:p w:rsidR="00863939" w:rsidRPr="00721004" w:rsidRDefault="003D7CF1" w:rsidP="0073265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2. осуществлять рациональный выбор технологического оборудования для выполнения технологического процесса; </w:t>
            </w:r>
          </w:p>
        </w:tc>
        <w:tc>
          <w:tcPr>
            <w:tcW w:w="2981" w:type="dxa"/>
            <w:shd w:val="clear" w:color="auto" w:fill="auto"/>
          </w:tcPr>
          <w:p w:rsidR="00863939" w:rsidRPr="00721004" w:rsidRDefault="00721004" w:rsidP="007326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 xml:space="preserve">4.назначение,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 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863939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lastRenderedPageBreak/>
              <w:t>ЛР4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863939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следа».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721004" w:rsidP="0073265C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eastAsia="Calibri" w:hAnsi="Times New Roman"/>
              </w:rPr>
              <w:t>ЛР6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Проявляющий уважение к людям старшего поколения и готовность к участию в социальной поддержке и волонтерских движениях.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721004" w:rsidP="007326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721004">
              <w:rPr>
                <w:rFonts w:ascii="Times New Roman" w:eastAsia="Calibri" w:hAnsi="Times New Roman"/>
              </w:rPr>
              <w:t>ЛР13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Оценивающий возможные ограничители свободы своего профессионального выбора, предопределенные психофизиологическими особенностями или состоянием здоровья, мотивированный к сохранению здоровья в процессе профессиональной деятельности.</w:t>
            </w:r>
          </w:p>
        </w:tc>
      </w:tr>
      <w:tr w:rsidR="00863939" w:rsidRPr="00721004" w:rsidTr="00863939">
        <w:tc>
          <w:tcPr>
            <w:tcW w:w="1157" w:type="dxa"/>
            <w:shd w:val="clear" w:color="auto" w:fill="auto"/>
          </w:tcPr>
          <w:p w:rsidR="00863939" w:rsidRPr="00721004" w:rsidRDefault="00721004" w:rsidP="0073265C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/>
              </w:rPr>
            </w:pPr>
            <w:r w:rsidRPr="00721004">
              <w:rPr>
                <w:rFonts w:ascii="Times New Roman" w:eastAsia="Calibri" w:hAnsi="Times New Roman"/>
              </w:rPr>
              <w:t>ЛР22</w:t>
            </w:r>
          </w:p>
        </w:tc>
        <w:tc>
          <w:tcPr>
            <w:tcW w:w="8188" w:type="dxa"/>
            <w:gridSpan w:val="3"/>
            <w:shd w:val="clear" w:color="auto" w:fill="auto"/>
          </w:tcPr>
          <w:p w:rsidR="00863939" w:rsidRPr="00721004" w:rsidRDefault="00721004" w:rsidP="0073265C">
            <w:pPr>
              <w:tabs>
                <w:tab w:val="left" w:pos="266"/>
              </w:tabs>
              <w:spacing w:after="0" w:line="240" w:lineRule="auto"/>
              <w:rPr>
                <w:rFonts w:ascii="Times New Roman" w:hAnsi="Times New Roman"/>
              </w:rPr>
            </w:pPr>
            <w:r w:rsidRPr="00721004">
              <w:rPr>
                <w:rFonts w:ascii="Times New Roman" w:hAnsi="Times New Roman"/>
              </w:rPr>
              <w:t>Способный искать нужные источники информации и данные, воспринимать, анализировать, запоминать и передавать информацию с использованием цифровых средств; предупреждающий собственное и чужое деструктивное поведение в сетевом пространстве</w:t>
            </w:r>
          </w:p>
        </w:tc>
      </w:tr>
    </w:tbl>
    <w:p w:rsidR="00863939" w:rsidRDefault="00863939"/>
    <w:p w:rsidR="00FC02EC" w:rsidRDefault="00FC02EC"/>
    <w:p w:rsidR="00FC02EC" w:rsidRDefault="00FC02EC" w:rsidP="00FC02EC">
      <w:pPr>
        <w:suppressAutoHyphens/>
        <w:spacing w:after="24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FC02EC" w:rsidRDefault="00FC02EC" w:rsidP="00FC02EC">
      <w:pPr>
        <w:suppressAutoHyphens/>
        <w:spacing w:after="240" w:line="240" w:lineRule="auto"/>
        <w:ind w:firstLine="709"/>
      </w:pPr>
      <w:r>
        <w:rPr>
          <w:rFonts w:ascii="Times New Roman" w:hAnsi="Times New Roman"/>
        </w:rPr>
        <w:t>2.1. Объем учебной дисциплины и виды учебной работы</w:t>
      </w:r>
    </w:p>
    <w:p w:rsidR="00FC02EC" w:rsidRDefault="00FC02EC"/>
    <w:tbl>
      <w:tblPr>
        <w:tblW w:w="5000" w:type="pct"/>
        <w:tblInd w:w="-35" w:type="dxa"/>
        <w:tblLayout w:type="fixed"/>
        <w:tblLook w:val="0000" w:firstRow="0" w:lastRow="0" w:firstColumn="0" w:lastColumn="0" w:noHBand="0" w:noVBand="0"/>
      </w:tblPr>
      <w:tblGrid>
        <w:gridCol w:w="6824"/>
        <w:gridCol w:w="2515"/>
      </w:tblGrid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</w:pPr>
            <w:r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</w:pPr>
            <w:r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90472B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75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b/>
              </w:rPr>
              <w:t>в т.ч. в форме практической подготовки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napToGrid w:val="0"/>
              <w:spacing w:after="0"/>
              <w:rPr>
                <w:rFonts w:ascii="Times New Roman" w:hAnsi="Times New Roman"/>
                <w:b/>
                <w:iCs/>
              </w:rPr>
            </w:pPr>
          </w:p>
        </w:tc>
      </w:tr>
      <w:tr w:rsidR="00FC02EC" w:rsidTr="00D81C62">
        <w:trPr>
          <w:trHeight w:val="336"/>
        </w:trPr>
        <w:tc>
          <w:tcPr>
            <w:tcW w:w="95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в т. ч.: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теоретическое обучение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64</w:t>
            </w:r>
          </w:p>
        </w:tc>
      </w:tr>
      <w:tr w:rsidR="00FC02EC" w:rsidTr="00D81C62">
        <w:trPr>
          <w:trHeight w:val="490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практические занятия</w:t>
            </w:r>
            <w:r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-</w:t>
            </w:r>
          </w:p>
        </w:tc>
      </w:tr>
      <w:tr w:rsidR="00FC02EC" w:rsidTr="00D81C62">
        <w:trPr>
          <w:trHeight w:val="133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Pr="00274780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</w:rPr>
              <w:t>с</w:t>
            </w:r>
            <w:r w:rsidRPr="00274780">
              <w:rPr>
                <w:rFonts w:ascii="Times New Roman" w:hAnsi="Times New Roman"/>
              </w:rPr>
              <w:t xml:space="preserve">амостоятельная работа 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  <w:tr w:rsidR="00DF5BFB" w:rsidTr="00D81C62">
        <w:trPr>
          <w:trHeight w:val="133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BFB" w:rsidRDefault="00DF5BFB" w:rsidP="00D81C62">
            <w:pPr>
              <w:suppressAutoHyphens/>
              <w:spacing w:after="0"/>
              <w:rPr>
                <w:rFonts w:ascii="Times New Roman" w:hAnsi="Times New Roman"/>
              </w:rPr>
            </w:pPr>
            <w:r w:rsidRPr="00DF5BF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F5BFB" w:rsidRDefault="00DF5BFB" w:rsidP="00D81C6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3</w:t>
            </w:r>
          </w:p>
        </w:tc>
      </w:tr>
      <w:tr w:rsidR="00FC02EC" w:rsidTr="00D81C62">
        <w:trPr>
          <w:trHeight w:val="133"/>
        </w:trPr>
        <w:tc>
          <w:tcPr>
            <w:tcW w:w="6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 xml:space="preserve">Промежуточная аттестация </w:t>
            </w:r>
            <w:r>
              <w:rPr>
                <w:rFonts w:ascii="Times New Roman" w:hAnsi="Times New Roman"/>
                <w:b/>
                <w:iCs/>
              </w:rPr>
              <w:t>экзамен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 3 семестре</w:t>
            </w:r>
          </w:p>
        </w:tc>
        <w:tc>
          <w:tcPr>
            <w:tcW w:w="2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C02EC" w:rsidRDefault="00FC02EC" w:rsidP="00D81C62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6</w:t>
            </w:r>
          </w:p>
        </w:tc>
      </w:tr>
    </w:tbl>
    <w:p w:rsidR="00FC02EC" w:rsidRDefault="00FC02EC"/>
    <w:p w:rsidR="00E205FE" w:rsidRDefault="00E205FE"/>
    <w:p w:rsidR="00E205FE" w:rsidRDefault="00E205FE"/>
    <w:p w:rsidR="00E205FE" w:rsidRDefault="00E205FE"/>
    <w:p w:rsidR="00E205FE" w:rsidRDefault="00E205FE"/>
    <w:p w:rsidR="00E205FE" w:rsidRDefault="00E205FE"/>
    <w:p w:rsidR="00E205FE" w:rsidRDefault="00E205FE">
      <w:pPr>
        <w:sectPr w:rsidR="00E205F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205FE" w:rsidRPr="00B36A92" w:rsidRDefault="00E205FE" w:rsidP="00E205FE">
      <w:pPr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p w:rsidR="00E205FE" w:rsidRDefault="00E205FE"/>
    <w:tbl>
      <w:tblPr>
        <w:tblW w:w="14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7797"/>
        <w:gridCol w:w="2693"/>
        <w:gridCol w:w="2348"/>
      </w:tblGrid>
      <w:tr w:rsidR="00986969" w:rsidRPr="00A80F26" w:rsidTr="00D81C62">
        <w:tc>
          <w:tcPr>
            <w:tcW w:w="2092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2693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80F26">
              <w:rPr>
                <w:rFonts w:ascii="Times New Roman" w:hAnsi="Times New Roman"/>
                <w:b/>
                <w:bCs/>
              </w:rPr>
              <w:t>Коды компетенций и личностных результатов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 xml:space="preserve"> </w:t>
            </w:r>
            <w:r w:rsidRPr="00A80F26">
              <w:rPr>
                <w:rFonts w:ascii="Times New Roman" w:hAnsi="Times New Roman"/>
                <w:b/>
                <w:bCs/>
              </w:rPr>
              <w:t>формированию которых способствует элемент программы</w:t>
            </w:r>
          </w:p>
        </w:tc>
      </w:tr>
      <w:tr w:rsidR="00986969" w:rsidRPr="00A80F26" w:rsidTr="00D81C62">
        <w:tc>
          <w:tcPr>
            <w:tcW w:w="2092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Cs/>
              </w:rPr>
              <w:t>4</w:t>
            </w:r>
          </w:p>
        </w:tc>
      </w:tr>
      <w:tr w:rsidR="00986969" w:rsidRPr="00A80F26" w:rsidTr="00D81C62">
        <w:tc>
          <w:tcPr>
            <w:tcW w:w="2092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CB63F1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CB63F1">
              <w:rPr>
                <w:rFonts w:ascii="Times New Roman" w:hAnsi="Times New Roman"/>
                <w:b/>
                <w:bCs/>
              </w:rPr>
              <w:t>Введение</w:t>
            </w:r>
          </w:p>
        </w:tc>
        <w:tc>
          <w:tcPr>
            <w:tcW w:w="2693" w:type="dxa"/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2.1, ПК 3.2, ЛР6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  <w:r w:rsidRPr="004771BD">
              <w:rPr>
                <w:rFonts w:ascii="Times New Roman" w:hAnsi="Times New Roman"/>
                <w:b/>
                <w:bCs/>
              </w:rPr>
              <w:t xml:space="preserve">Тема 1. </w:t>
            </w:r>
            <w:r w:rsidRPr="004771BD">
              <w:rPr>
                <w:rFonts w:ascii="Times New Roman" w:hAnsi="Times New Roman"/>
                <w:b/>
                <w:sz w:val="24"/>
              </w:rPr>
              <w:t>Общие сведения о металлорежущих станках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highlight w:val="yellow"/>
              </w:rPr>
            </w:pPr>
            <w:r w:rsidRPr="00A80F2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C6358">
              <w:rPr>
                <w:rFonts w:ascii="Times New Roman" w:hAnsi="Times New Roman"/>
                <w:b/>
                <w:bCs/>
              </w:rPr>
              <w:t>12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1. </w:t>
            </w:r>
            <w:r w:rsidRPr="002314C2">
              <w:rPr>
                <w:rFonts w:ascii="Times New Roman" w:hAnsi="Times New Roman"/>
              </w:rPr>
              <w:t xml:space="preserve">Назначение и классификация металлорежущих станков. Маркировка и обозначение металлорежущих станков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2. </w:t>
            </w:r>
            <w:r w:rsidRPr="002314C2">
              <w:rPr>
                <w:rFonts w:ascii="Times New Roman" w:hAnsi="Times New Roman"/>
              </w:rPr>
              <w:t xml:space="preserve">Кинематика станков. Условное обозначение для кинематических схем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2.1, ПК 3.2, ЛР6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85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</w:rPr>
              <w:t xml:space="preserve">3 Построение кинематических схем с применением условных графических обозначений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4. </w:t>
            </w:r>
            <w:r w:rsidRPr="002314C2">
              <w:rPr>
                <w:rFonts w:ascii="Times New Roman" w:hAnsi="Times New Roman"/>
              </w:rPr>
              <w:t xml:space="preserve">Типовые приводы и механизмы металлорежущих станков.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ЛР22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84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5. </w:t>
            </w:r>
            <w:r w:rsidRPr="002314C2">
              <w:rPr>
                <w:rFonts w:ascii="Times New Roman" w:hAnsi="Times New Roman"/>
              </w:rPr>
              <w:t xml:space="preserve">Станины и направляющие. Шпиндели и опоры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ЛР 4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Cs/>
                <w:highlight w:val="yellow"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2314C2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2314C2">
              <w:rPr>
                <w:rFonts w:ascii="Times New Roman" w:hAnsi="Times New Roman"/>
                <w:sz w:val="24"/>
              </w:rPr>
              <w:t xml:space="preserve">6. </w:t>
            </w:r>
            <w:r w:rsidRPr="002314C2">
              <w:rPr>
                <w:rFonts w:ascii="Times New Roman" w:hAnsi="Times New Roman"/>
              </w:rPr>
              <w:t xml:space="preserve">Назначение и классификация металлорежущих станков. Маркировка и обозначение металлорежущих станков </w:t>
            </w:r>
          </w:p>
        </w:tc>
        <w:tc>
          <w:tcPr>
            <w:tcW w:w="2693" w:type="dxa"/>
            <w:shd w:val="clear" w:color="auto" w:fill="auto"/>
          </w:tcPr>
          <w:p w:rsidR="00986969" w:rsidRPr="004771BD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771BD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C62A93" w:rsidRDefault="00FC5374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  <w:highlight w:val="yellow"/>
              </w:rPr>
            </w:pPr>
            <w:r w:rsidRPr="005774D4">
              <w:rPr>
                <w:rFonts w:ascii="Times New Roman" w:hAnsi="Times New Roman"/>
                <w:b/>
                <w:bCs/>
              </w:rPr>
              <w:t>Тема</w:t>
            </w:r>
            <w:r w:rsidR="0090472B">
              <w:rPr>
                <w:rFonts w:ascii="Times New Roman" w:hAnsi="Times New Roman"/>
                <w:b/>
                <w:bCs/>
              </w:rPr>
              <w:t xml:space="preserve"> </w:t>
            </w:r>
            <w:r w:rsidRPr="005774D4">
              <w:rPr>
                <w:rFonts w:ascii="Times New Roman" w:hAnsi="Times New Roman"/>
                <w:b/>
                <w:bCs/>
              </w:rPr>
              <w:t>2.</w:t>
            </w:r>
            <w:r w:rsidRPr="005774D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774D4">
              <w:rPr>
                <w:rFonts w:ascii="Times New Roman" w:hAnsi="Times New Roman"/>
                <w:b/>
                <w:sz w:val="24"/>
              </w:rPr>
              <w:t>Электрооборудование, гидрооборудование МРС</w:t>
            </w:r>
          </w:p>
        </w:tc>
        <w:tc>
          <w:tcPr>
            <w:tcW w:w="7797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A80F26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  <w:highlight w:val="yellow"/>
              </w:rPr>
            </w:pPr>
            <w:r w:rsidRPr="001C6358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85" w:hanging="7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 . Принцип работы электродвигателей. Назначение насосов и гидроаппаратуры. </w:t>
            </w:r>
          </w:p>
        </w:tc>
        <w:tc>
          <w:tcPr>
            <w:tcW w:w="2693" w:type="dxa"/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2.1, ПК 3.2, ЛР6</w:t>
            </w:r>
          </w:p>
        </w:tc>
      </w:tr>
      <w:tr w:rsidR="00986969" w:rsidRPr="00A80F26" w:rsidTr="00D81C62">
        <w:tc>
          <w:tcPr>
            <w:tcW w:w="2092" w:type="dxa"/>
            <w:vMerge/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Конструкции гидроци</w:t>
            </w:r>
            <w:r w:rsidRPr="005774D4">
              <w:rPr>
                <w:rFonts w:ascii="Times New Roman" w:hAnsi="Times New Roman"/>
              </w:rPr>
              <w:t xml:space="preserve">линдра и вида насоса </w:t>
            </w:r>
          </w:p>
        </w:tc>
        <w:tc>
          <w:tcPr>
            <w:tcW w:w="2693" w:type="dxa"/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shd w:val="clear" w:color="auto" w:fill="auto"/>
          </w:tcPr>
          <w:p w:rsidR="00986969" w:rsidRPr="00A80F26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i/>
                <w:highlight w:val="yellow"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2.3, ПК 3.3, ЛР22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t>Тема3.</w:t>
            </w:r>
            <w:r w:rsidRPr="005774D4">
              <w:rPr>
                <w:rFonts w:ascii="Times New Roman" w:hAnsi="Times New Roman"/>
              </w:rPr>
              <w:t xml:space="preserve">                        </w:t>
            </w:r>
            <w:r w:rsidRPr="005774D4">
              <w:rPr>
                <w:rFonts w:ascii="Times New Roman" w:hAnsi="Times New Roman"/>
                <w:b/>
                <w:sz w:val="24"/>
              </w:rPr>
              <w:t xml:space="preserve">Металлорежущие станки </w:t>
            </w:r>
            <w:r w:rsidRPr="005774D4">
              <w:rPr>
                <w:rFonts w:ascii="Times New Roman" w:hAnsi="Times New Roman"/>
                <w:b/>
                <w:sz w:val="24"/>
              </w:rPr>
              <w:lastRenderedPageBreak/>
              <w:t>токарной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lastRenderedPageBreak/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1.Металлорежущие станки токарной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1.1, ПК 1.2,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2.Металлорежущие станки токарной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1.3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3.Металлорежущие станки токарной группы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3.1, ПК 1.3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4 Токарные автоматы и полуавтоматы. Станки с ЧПУ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1.3, ПК 2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ЛР22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ind w:left="85" w:hanging="7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5 Приспособления для закрепления заготовки и инструмента.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4. </w:t>
            </w:r>
            <w:r w:rsidRPr="005774D4">
              <w:rPr>
                <w:rFonts w:ascii="Times New Roman" w:hAnsi="Times New Roman"/>
                <w:b/>
              </w:rPr>
              <w:t>Металлорежущие станки сверлильной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 Сверлильные и расточные станки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2.3, ПК 3.3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ЛР22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2 Основные узлы и наладка станков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1.3, ПК 1.1</w:t>
            </w:r>
            <w:r w:rsidR="00986969">
              <w:rPr>
                <w:rFonts w:ascii="Times New Roman" w:hAnsi="Times New Roman"/>
                <w:bCs/>
              </w:rPr>
              <w:t>,</w:t>
            </w:r>
            <w:r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3Приспособления, инструмент и заготовки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5774D4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5774D4">
              <w:rPr>
                <w:rFonts w:ascii="Times New Roman" w:hAnsi="Times New Roman"/>
                <w:b/>
              </w:rPr>
              <w:t>5.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5774D4">
              <w:rPr>
                <w:rFonts w:ascii="Times New Roman" w:hAnsi="Times New Roman"/>
                <w:b/>
              </w:rPr>
              <w:t>Металлорежущие станки фрезерной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5774D4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1 Классификация фрезерных станков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1.2</w:t>
            </w:r>
            <w:r>
              <w:rPr>
                <w:rFonts w:ascii="Times New Roman" w:hAnsi="Times New Roman"/>
                <w:bCs/>
              </w:rPr>
              <w:t>, ПК 1.2,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2 Приспособления для закрепления заготовки и инструмента.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2.1, ПК 3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774D4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774D4">
              <w:rPr>
                <w:rFonts w:ascii="Times New Roman" w:hAnsi="Times New Roman"/>
              </w:rPr>
              <w:t xml:space="preserve">3Инструменты, применяемые на фрезерных станках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1.3,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6.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Строгальные, протяжные и долбежные станки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1 Строгальные станки, назначение, устройство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1.1, ПК 1.2,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2 Протяжные и долбёжные станки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1.2, ПК 2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ЛР22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3.</w:t>
            </w:r>
            <w:r w:rsidRPr="00585D65">
              <w:rPr>
                <w:rFonts w:ascii="Times New Roman" w:hAnsi="Times New Roman"/>
              </w:rPr>
              <w:t>Протяжные и долбёжные станки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1.3,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7.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Металлорежущие станки шлифовальной группы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ind w:left="84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1 Классификация шлифовальных станков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1.3</w:t>
            </w:r>
            <w:r>
              <w:rPr>
                <w:rFonts w:ascii="Times New Roman" w:hAnsi="Times New Roman"/>
                <w:bCs/>
              </w:rPr>
              <w:t>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2 Приспособления для закрепления заготовки и инструмента.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1.2</w:t>
            </w:r>
            <w:r w:rsidR="00986969">
              <w:rPr>
                <w:rFonts w:ascii="Times New Roman" w:hAnsi="Times New Roman"/>
                <w:bCs/>
              </w:rPr>
              <w:t>, ПК 1.2,</w:t>
            </w:r>
            <w:r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585D65" w:rsidRDefault="00986969" w:rsidP="0090472B">
            <w:pPr>
              <w:spacing w:after="0" w:line="240" w:lineRule="auto"/>
              <w:ind w:left="92" w:hanging="7"/>
              <w:rPr>
                <w:rFonts w:ascii="Times New Roman" w:hAnsi="Times New Roman"/>
              </w:rPr>
            </w:pPr>
            <w:r w:rsidRPr="00585D65">
              <w:rPr>
                <w:rFonts w:ascii="Times New Roman" w:hAnsi="Times New Roman"/>
              </w:rPr>
              <w:t xml:space="preserve">3 Инструменты, применяемые на шлифовальных станках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8.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Промышленные роботы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DF5BFB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</w:t>
            </w:r>
            <w:r w:rsidR="006D7C88">
              <w:rPr>
                <w:rFonts w:ascii="Times New Roman" w:hAnsi="Times New Roman"/>
                <w:b/>
                <w:bCs/>
              </w:rPr>
              <w:t>+2</w:t>
            </w:r>
            <w:bookmarkStart w:id="0" w:name="_GoBack"/>
            <w:bookmarkEnd w:id="0"/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8C11B2">
              <w:rPr>
                <w:rFonts w:ascii="Times New Roman" w:hAnsi="Times New Roman"/>
              </w:rPr>
              <w:t xml:space="preserve">1 Общие понятия.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2.1, ПК 3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ind w:left="77"/>
              <w:rPr>
                <w:rFonts w:ascii="Times New Roman" w:hAnsi="Times New Roman"/>
              </w:rPr>
            </w:pPr>
            <w:r w:rsidRPr="008C11B2">
              <w:rPr>
                <w:rFonts w:ascii="Times New Roman" w:hAnsi="Times New Roman"/>
              </w:rPr>
              <w:t xml:space="preserve">2 Ознакомление с захватными устройствами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1.3, ПК 2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  <w:bCs/>
              </w:rPr>
              <w:t>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8C11B2">
              <w:rPr>
                <w:rFonts w:ascii="Times New Roman" w:hAnsi="Times New Roman"/>
                <w:b/>
              </w:rPr>
              <w:t>Тема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9.</w:t>
            </w:r>
            <w:r w:rsidR="0090472B">
              <w:rPr>
                <w:rFonts w:ascii="Times New Roman" w:hAnsi="Times New Roman"/>
                <w:b/>
              </w:rPr>
              <w:t xml:space="preserve"> </w:t>
            </w:r>
            <w:r w:rsidRPr="008C11B2">
              <w:rPr>
                <w:rFonts w:ascii="Times New Roman" w:hAnsi="Times New Roman"/>
                <w:b/>
              </w:rPr>
              <w:t>Автоматические линии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7233C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C6358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1.</w:t>
            </w:r>
            <w:r w:rsidRPr="008C11B2">
              <w:rPr>
                <w:rFonts w:ascii="Times New Roman" w:hAnsi="Times New Roman"/>
              </w:rPr>
              <w:t>Изучение автоматических линий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1.1, ПК 1.2,</w:t>
            </w:r>
            <w:r w:rsidR="00FC5374">
              <w:rPr>
                <w:rFonts w:ascii="Times New Roman" w:hAnsi="Times New Roman"/>
                <w:bCs/>
              </w:rPr>
              <w:t xml:space="preserve"> ЛР 4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ind w:left="85" w:hanging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Ознакомление с </w:t>
            </w:r>
            <w:r w:rsidRPr="008C11B2">
              <w:rPr>
                <w:rFonts w:ascii="Times New Roman" w:hAnsi="Times New Roman"/>
              </w:rPr>
              <w:t xml:space="preserve">роботизированными технологическими комплексами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C62A93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 w:rsidR="00FC5374">
              <w:rPr>
                <w:rFonts w:ascii="Times New Roman" w:hAnsi="Times New Roman"/>
                <w:bCs/>
              </w:rPr>
              <w:t xml:space="preserve"> ПК 1.1, ПК 2</w:t>
            </w:r>
            <w:r>
              <w:rPr>
                <w:rFonts w:ascii="Times New Roman" w:hAnsi="Times New Roman"/>
                <w:bCs/>
              </w:rPr>
              <w:t>.2,</w:t>
            </w:r>
            <w:r w:rsidR="00FC5374">
              <w:rPr>
                <w:rFonts w:ascii="Times New Roman" w:hAnsi="Times New Roman"/>
                <w:bCs/>
              </w:rPr>
              <w:t xml:space="preserve"> ЛР6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8C11B2">
              <w:rPr>
                <w:rFonts w:ascii="Times New Roman" w:hAnsi="Times New Roman"/>
              </w:rPr>
              <w:t xml:space="preserve">3 Ознакомление с гибкими производственными модулями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FC5374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ПК 1.2</w:t>
            </w:r>
            <w:r w:rsidR="00986969">
              <w:rPr>
                <w:rFonts w:ascii="Times New Roman" w:hAnsi="Times New Roman"/>
                <w:bCs/>
              </w:rPr>
              <w:t xml:space="preserve">, ПК </w:t>
            </w:r>
            <w:r>
              <w:rPr>
                <w:rFonts w:ascii="Times New Roman" w:hAnsi="Times New Roman"/>
                <w:bCs/>
              </w:rPr>
              <w:t>3</w:t>
            </w:r>
            <w:r w:rsidR="00986969">
              <w:rPr>
                <w:rFonts w:ascii="Times New Roman" w:hAnsi="Times New Roman"/>
                <w:bCs/>
              </w:rPr>
              <w:t>.2,</w:t>
            </w:r>
            <w:r>
              <w:rPr>
                <w:rFonts w:ascii="Times New Roman" w:hAnsi="Times New Roman"/>
                <w:bCs/>
              </w:rPr>
              <w:t xml:space="preserve"> ЛР13</w:t>
            </w:r>
          </w:p>
        </w:tc>
      </w:tr>
      <w:tr w:rsidR="00986969" w:rsidRPr="00A80F26" w:rsidTr="00D81C62"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8C11B2" w:rsidRDefault="00986969" w:rsidP="0090472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8C11B2">
              <w:rPr>
                <w:rFonts w:ascii="Times New Roman" w:hAnsi="Times New Roman"/>
              </w:rPr>
              <w:t xml:space="preserve">Ознакомление с гибкими автоматизированными комплексами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C62A93">
              <w:rPr>
                <w:rFonts w:ascii="Times New Roman" w:hAnsi="Times New Roman"/>
                <w:bCs/>
              </w:rPr>
              <w:t>ОК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C62A93">
              <w:rPr>
                <w:rFonts w:ascii="Times New Roman" w:hAnsi="Times New Roman"/>
                <w:bCs/>
              </w:rPr>
              <w:t>04</w:t>
            </w:r>
            <w:r>
              <w:rPr>
                <w:rFonts w:ascii="Times New Roman" w:hAnsi="Times New Roman"/>
                <w:bCs/>
              </w:rPr>
              <w:t xml:space="preserve"> ПК 1.1, ПК 1.2,</w:t>
            </w:r>
            <w:r w:rsidR="00FC5374">
              <w:rPr>
                <w:rFonts w:ascii="Times New Roman" w:hAnsi="Times New Roman"/>
                <w:bCs/>
              </w:rPr>
              <w:t>ЛР 4</w:t>
            </w:r>
          </w:p>
        </w:tc>
      </w:tr>
      <w:tr w:rsidR="00DF5BFB" w:rsidRPr="00A80F26" w:rsidTr="004711B6"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FB" w:rsidRPr="00DF5BFB" w:rsidRDefault="00DF5BFB" w:rsidP="00DF5BF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5BFB">
              <w:rPr>
                <w:rFonts w:ascii="Times New Roman" w:hAnsi="Times New Roman"/>
                <w:b/>
              </w:rPr>
              <w:t>Консультации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FB" w:rsidRPr="00DF5BFB" w:rsidRDefault="00DF5BFB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5BFB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FB" w:rsidRPr="00C62A93" w:rsidRDefault="00DF5BFB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DF5BFB" w:rsidRPr="00A80F26" w:rsidTr="00201973">
        <w:tc>
          <w:tcPr>
            <w:tcW w:w="98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FB" w:rsidRPr="00DF5BFB" w:rsidRDefault="00DF5BFB" w:rsidP="0090472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F5BFB">
              <w:rPr>
                <w:rFonts w:ascii="Times New Roman" w:hAnsi="Times New Roman"/>
                <w:b/>
              </w:rPr>
              <w:t xml:space="preserve">Промежуточная аттестация в форме </w:t>
            </w:r>
            <w:r w:rsidRPr="00DF5BFB">
              <w:rPr>
                <w:rFonts w:ascii="Times New Roman" w:hAnsi="Times New Roman"/>
                <w:b/>
                <w:i/>
              </w:rPr>
              <w:t>Экзамена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FB" w:rsidRPr="00DF5BFB" w:rsidRDefault="00DF5BFB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DF5BFB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BFB" w:rsidRPr="00C62A93" w:rsidRDefault="00DF5BFB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86969" w:rsidRPr="00A80F26" w:rsidTr="00D81C62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1C6358" w:rsidRDefault="00DF5BFB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75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69" w:rsidRPr="000010AB" w:rsidRDefault="00986969" w:rsidP="0090472B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:rsidR="00986969" w:rsidRDefault="00986969"/>
    <w:p w:rsidR="00986969" w:rsidRDefault="00986969"/>
    <w:p w:rsidR="00986969" w:rsidRDefault="00986969"/>
    <w:p w:rsidR="00986969" w:rsidRDefault="00986969">
      <w:pPr>
        <w:sectPr w:rsidR="00986969" w:rsidSect="00E205FE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01554" w:rsidRPr="00B36A92" w:rsidRDefault="00801554" w:rsidP="00801554">
      <w:pPr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801554" w:rsidRPr="00B36A92" w:rsidRDefault="00801554" w:rsidP="00801554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 w:rsidRPr="00E010F5">
        <w:rPr>
          <w:rFonts w:ascii="Times New Roman" w:hAnsi="Times New Roman"/>
          <w:bCs/>
          <w:sz w:val="24"/>
          <w:szCs w:val="24"/>
        </w:rPr>
        <w:t>Технологического оборудования отрасли и промышленного оборудования лаборатория технологии отрасли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  <w:lang w:eastAsia="en-US"/>
        </w:rPr>
        <w:t xml:space="preserve">, </w:t>
      </w:r>
    </w:p>
    <w:p w:rsidR="00801554" w:rsidRPr="00AE693F" w:rsidRDefault="00801554" w:rsidP="00801554">
      <w:pPr>
        <w:numPr>
          <w:ilvl w:val="0"/>
          <w:numId w:val="3"/>
        </w:numPr>
        <w:spacing w:after="0" w:line="268" w:lineRule="auto"/>
        <w:ind w:hanging="163"/>
        <w:jc w:val="both"/>
        <w:rPr>
          <w:rFonts w:ascii="Times New Roman" w:hAnsi="Times New Roman"/>
          <w:color w:val="000000"/>
          <w:sz w:val="28"/>
          <w:lang w:eastAsia="en-US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>борудованием:</w:t>
      </w:r>
      <w:r w:rsidRPr="00AE693F">
        <w:rPr>
          <w:rFonts w:ascii="Times New Roman" w:hAnsi="Times New Roman"/>
          <w:color w:val="000000"/>
          <w:sz w:val="28"/>
          <w:lang w:eastAsia="en-US"/>
        </w:rPr>
        <w:t xml:space="preserve"> </w:t>
      </w:r>
      <w:r w:rsidRPr="00AE693F">
        <w:rPr>
          <w:rFonts w:ascii="Times New Roman" w:hAnsi="Times New Roman"/>
          <w:color w:val="000000"/>
          <w:lang w:eastAsia="en-US"/>
        </w:rPr>
        <w:t>макеты механических передач; - макеты деталей машин и узлов; - детали машин и узлов.</w:t>
      </w:r>
      <w:r w:rsidRPr="00AE693F">
        <w:rPr>
          <w:rFonts w:ascii="Times New Roman" w:hAnsi="Times New Roman"/>
          <w:color w:val="000000"/>
          <w:sz w:val="28"/>
          <w:lang w:eastAsia="en-US"/>
        </w:rPr>
        <w:t xml:space="preserve"> </w:t>
      </w:r>
    </w:p>
    <w:p w:rsidR="00801554" w:rsidRPr="006E0E53" w:rsidRDefault="00801554" w:rsidP="00801554">
      <w:pPr>
        <w:pStyle w:val="a3"/>
        <w:rPr>
          <w:sz w:val="22"/>
          <w:szCs w:val="22"/>
        </w:rPr>
      </w:pPr>
      <w:r w:rsidRPr="00B36A92">
        <w:rPr>
          <w:lang w:eastAsia="en-US"/>
        </w:rPr>
        <w:t>т</w:t>
      </w:r>
      <w:r w:rsidRPr="00B36A92">
        <w:rPr>
          <w:bCs/>
          <w:lang w:eastAsia="en-US"/>
        </w:rPr>
        <w:t>ехническими средствами обучения:</w:t>
      </w:r>
      <w:r w:rsidRPr="006E0E53">
        <w:rPr>
          <w:sz w:val="28"/>
          <w:szCs w:val="28"/>
        </w:rPr>
        <w:t xml:space="preserve"> </w:t>
      </w:r>
      <w:r w:rsidRPr="006E0E53">
        <w:rPr>
          <w:sz w:val="22"/>
          <w:szCs w:val="22"/>
        </w:rPr>
        <w:t>персональный компьютер, мультимедиапроектор;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801554" w:rsidRPr="00B36A92" w:rsidRDefault="00801554" w:rsidP="00801554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1554" w:rsidRPr="00B36A92" w:rsidRDefault="00801554" w:rsidP="00801554">
      <w:pPr>
        <w:pStyle w:val="a5"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801554" w:rsidRPr="00FC4820" w:rsidRDefault="00801554" w:rsidP="00801554">
      <w:pPr>
        <w:numPr>
          <w:ilvl w:val="0"/>
          <w:numId w:val="4"/>
        </w:numPr>
        <w:spacing w:after="51" w:line="269" w:lineRule="auto"/>
        <w:ind w:right="3" w:hanging="284"/>
        <w:jc w:val="both"/>
        <w:rPr>
          <w:rFonts w:ascii="Times New Roman" w:hAnsi="Times New Roman"/>
        </w:rPr>
      </w:pPr>
      <w:r w:rsidRPr="00FC4820">
        <w:rPr>
          <w:rFonts w:ascii="Times New Roman" w:hAnsi="Times New Roman"/>
        </w:rPr>
        <w:t>Ильянков А.И. Технология машиностроения (1-е из</w:t>
      </w:r>
      <w:r>
        <w:rPr>
          <w:rFonts w:ascii="Times New Roman" w:hAnsi="Times New Roman"/>
        </w:rPr>
        <w:t>д.) учебник.- М.: Академия, 2021</w:t>
      </w:r>
      <w:r w:rsidRPr="00FC4820">
        <w:rPr>
          <w:rFonts w:ascii="Times New Roman" w:hAnsi="Times New Roman"/>
        </w:rPr>
        <w:t xml:space="preserve"> </w:t>
      </w:r>
    </w:p>
    <w:p w:rsidR="00801554" w:rsidRPr="00FC4820" w:rsidRDefault="00801554" w:rsidP="00801554">
      <w:pPr>
        <w:numPr>
          <w:ilvl w:val="0"/>
          <w:numId w:val="4"/>
        </w:numPr>
        <w:spacing w:after="55" w:line="269" w:lineRule="auto"/>
        <w:ind w:right="3" w:hanging="284"/>
        <w:jc w:val="both"/>
        <w:rPr>
          <w:rFonts w:ascii="Times New Roman" w:hAnsi="Times New Roman"/>
        </w:rPr>
      </w:pPr>
      <w:r w:rsidRPr="00FC4820">
        <w:rPr>
          <w:rFonts w:ascii="Times New Roman" w:hAnsi="Times New Roman"/>
        </w:rPr>
        <w:t>Ермолаев В.В. Технологическая оснастка (1-е из</w:t>
      </w:r>
      <w:r>
        <w:rPr>
          <w:rFonts w:ascii="Times New Roman" w:hAnsi="Times New Roman"/>
        </w:rPr>
        <w:t>д.) учебник.- М.: Академия, 2020</w:t>
      </w:r>
      <w:r w:rsidRPr="00FC4820">
        <w:rPr>
          <w:rFonts w:ascii="Times New Roman" w:hAnsi="Times New Roman"/>
        </w:rPr>
        <w:t xml:space="preserve"> </w:t>
      </w:r>
    </w:p>
    <w:p w:rsidR="00801554" w:rsidRPr="00FC4820" w:rsidRDefault="00801554" w:rsidP="00801554">
      <w:pPr>
        <w:numPr>
          <w:ilvl w:val="0"/>
          <w:numId w:val="4"/>
        </w:numPr>
        <w:spacing w:after="27" w:line="269" w:lineRule="auto"/>
        <w:ind w:right="3" w:hanging="284"/>
        <w:jc w:val="both"/>
        <w:rPr>
          <w:rFonts w:ascii="Times New Roman" w:hAnsi="Times New Roman"/>
        </w:rPr>
      </w:pPr>
      <w:r w:rsidRPr="00FC4820">
        <w:rPr>
          <w:rFonts w:ascii="Times New Roman" w:hAnsi="Times New Roman"/>
        </w:rPr>
        <w:t>Зайцев С.А., Грибанов Д.Д., Толстов А.Н., Меркулов Р.В. Контрольноизмерительные приборы и инструменты : учебник для студентов учреждений среднего профессионального</w:t>
      </w:r>
      <w:r>
        <w:rPr>
          <w:rFonts w:ascii="Times New Roman" w:hAnsi="Times New Roman"/>
        </w:rPr>
        <w:t xml:space="preserve"> образования.-М.: Академия, 2021</w:t>
      </w:r>
      <w:r w:rsidRPr="00FC4820">
        <w:rPr>
          <w:rFonts w:ascii="Times New Roman" w:hAnsi="Times New Roman"/>
        </w:rPr>
        <w:t xml:space="preserve"> </w:t>
      </w:r>
    </w:p>
    <w:p w:rsidR="00801554" w:rsidRPr="00B36A9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801554" w:rsidRPr="00B36A9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801554" w:rsidRPr="0090472B" w:rsidRDefault="00801554" w:rsidP="0090472B">
      <w:pPr>
        <w:pStyle w:val="2"/>
        <w:numPr>
          <w:ilvl w:val="0"/>
          <w:numId w:val="0"/>
        </w:numPr>
        <w:shd w:val="clear" w:color="auto" w:fill="FFFFFF"/>
        <w:spacing w:before="0" w:after="0" w:line="360" w:lineRule="atLeast"/>
        <w:ind w:left="-150" w:right="-3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begin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instrText xml:space="preserve"> HYPERLINK "http://list-of-lit.ru/oborudovanie/tehnologicheskoe-oborudovanie.htm" \t "_blank" </w:instrText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separate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t>1.Технологическое оборудование</w:t>
      </w:r>
    </w:p>
    <w:p w:rsidR="00801554" w:rsidRPr="0090472B" w:rsidRDefault="00801554" w:rsidP="0090472B">
      <w:pPr>
        <w:pStyle w:val="2"/>
        <w:numPr>
          <w:ilvl w:val="0"/>
          <w:numId w:val="0"/>
        </w:numPr>
        <w:shd w:val="clear" w:color="auto" w:fill="FFFFFF"/>
        <w:spacing w:before="0" w:after="0" w:line="360" w:lineRule="atLeast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end"/>
      </w:r>
      <w:hyperlink r:id="rId13" w:tgtFrame="_blank" w:history="1"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list-of-lit.ru</w:t>
        </w:r>
        <w:r w:rsidRPr="0090472B">
          <w:rPr>
            <w:rFonts w:cs="Times New Roman"/>
            <w:b w:val="0"/>
            <w:bCs w:val="0"/>
            <w:i w:val="0"/>
            <w:iCs w:val="0"/>
            <w:sz w:val="22"/>
            <w:szCs w:val="22"/>
            <w:lang w:val="ru-RU"/>
          </w:rPr>
          <w:t>›</w:t>
        </w:r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oborudovanie/tehnologicheskoe</w:t>
        </w:r>
      </w:hyperlink>
    </w:p>
    <w:p w:rsidR="00801554" w:rsidRPr="0090472B" w:rsidRDefault="00801554" w:rsidP="00801554">
      <w:pPr>
        <w:spacing w:after="0"/>
        <w:ind w:firstLine="709"/>
        <w:contextualSpacing/>
        <w:rPr>
          <w:rFonts w:ascii="Times New Roman" w:hAnsi="Times New Roman"/>
        </w:rPr>
      </w:pPr>
    </w:p>
    <w:p w:rsidR="00801554" w:rsidRPr="0090472B" w:rsidRDefault="00801554" w:rsidP="00AF6FE1">
      <w:pPr>
        <w:pStyle w:val="2"/>
        <w:numPr>
          <w:ilvl w:val="1"/>
          <w:numId w:val="2"/>
        </w:numPr>
        <w:shd w:val="clear" w:color="auto" w:fill="FFFFFF"/>
        <w:spacing w:before="0" w:after="0" w:line="360" w:lineRule="atLeast"/>
        <w:ind w:left="-150" w:right="-30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begin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instrText xml:space="preserve"> HYPERLINK "https://nashol.me/2017050994459/tehnologicheskoe-oborudovanie-mashinostroitelnogo-proizvodstva-cherpakov-b-i-vereina-l-i-2010.html" \t "_blank" </w:instrText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separate"/>
      </w: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t>2.Технологическое оборудование</w:t>
      </w:r>
    </w:p>
    <w:p w:rsidR="00801554" w:rsidRPr="0090472B" w:rsidRDefault="00801554" w:rsidP="00750D4A">
      <w:pPr>
        <w:pStyle w:val="2"/>
        <w:numPr>
          <w:ilvl w:val="1"/>
          <w:numId w:val="2"/>
        </w:numPr>
        <w:shd w:val="clear" w:color="auto" w:fill="FFFFFF"/>
        <w:spacing w:before="0" w:after="0" w:line="255" w:lineRule="atLeast"/>
        <w:textAlignment w:val="top"/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</w:pPr>
      <w:r w:rsidRPr="0090472B">
        <w:rPr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lang w:val="ru-RU"/>
        </w:rPr>
        <w:fldChar w:fldCharType="end"/>
      </w:r>
      <w:hyperlink r:id="rId14" w:tgtFrame="_blank" w:history="1"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nashol.me</w:t>
        </w:r>
        <w:r w:rsidRPr="0090472B">
          <w:rPr>
            <w:rFonts w:cs="Times New Roman"/>
            <w:b w:val="0"/>
            <w:bCs w:val="0"/>
            <w:i w:val="0"/>
            <w:iCs w:val="0"/>
            <w:sz w:val="22"/>
            <w:szCs w:val="22"/>
            <w:lang w:val="ru-RU"/>
          </w:rPr>
          <w:t>›</w:t>
        </w:r>
        <w:r w:rsidRPr="0090472B">
          <w:rPr>
            <w:b w:val="0"/>
            <w:bCs w:val="0"/>
            <w:i w:val="0"/>
            <w:iCs w:val="0"/>
            <w:sz w:val="22"/>
            <w:szCs w:val="22"/>
            <w:lang w:val="ru-RU"/>
          </w:rPr>
          <w:t>…tehnologicheskoe-oborudovanie…vereina</w:t>
        </w:r>
      </w:hyperlink>
    </w:p>
    <w:p w:rsidR="00801554" w:rsidRPr="00B36A9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801554" w:rsidRPr="00B36A92" w:rsidRDefault="00801554" w:rsidP="00801554">
      <w:pPr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801554" w:rsidRPr="00B36A92" w:rsidRDefault="00801554" w:rsidP="00801554">
      <w:pPr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801554" w:rsidRDefault="00801554" w:rsidP="008015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01554" w:rsidRDefault="00801554" w:rsidP="00801554">
      <w:pPr>
        <w:contextualSpacing/>
        <w:rPr>
          <w:rFonts w:ascii="Times New Roman" w:hAnsi="Times New Roman"/>
          <w:b/>
          <w:sz w:val="24"/>
          <w:szCs w:val="24"/>
        </w:rPr>
      </w:pPr>
    </w:p>
    <w:p w:rsidR="00801554" w:rsidRDefault="00801554" w:rsidP="00801554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986969" w:rsidRDefault="00986969"/>
    <w:p w:rsidR="0090472B" w:rsidRDefault="0090472B">
      <w:pPr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0701A" w:rsidRPr="00B36A92" w:rsidRDefault="0040701A" w:rsidP="0040701A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lastRenderedPageBreak/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40701A" w:rsidRDefault="004070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3"/>
        <w:gridCol w:w="2953"/>
        <w:gridCol w:w="2818"/>
      </w:tblGrid>
      <w:tr w:rsidR="0040701A" w:rsidRPr="00B36A92" w:rsidTr="00D81C62">
        <w:tc>
          <w:tcPr>
            <w:tcW w:w="1912" w:type="pct"/>
          </w:tcPr>
          <w:p w:rsidR="0040701A" w:rsidRPr="00246A0B" w:rsidRDefault="0040701A" w:rsidP="0090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0B">
              <w:rPr>
                <w:rFonts w:ascii="Times New Roman" w:hAnsi="Times New Roman"/>
                <w:b/>
                <w:bCs/>
              </w:rPr>
              <w:t>Результаты обучения</w:t>
            </w:r>
          </w:p>
        </w:tc>
        <w:tc>
          <w:tcPr>
            <w:tcW w:w="1580" w:type="pct"/>
          </w:tcPr>
          <w:p w:rsidR="0040701A" w:rsidRPr="00246A0B" w:rsidRDefault="0040701A" w:rsidP="0090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0B">
              <w:rPr>
                <w:rFonts w:ascii="Times New Roman" w:hAnsi="Times New Roman"/>
                <w:b/>
                <w:bCs/>
              </w:rPr>
              <w:t>Критерии оценки</w:t>
            </w:r>
          </w:p>
        </w:tc>
        <w:tc>
          <w:tcPr>
            <w:tcW w:w="1508" w:type="pct"/>
          </w:tcPr>
          <w:p w:rsidR="0040701A" w:rsidRPr="00246A0B" w:rsidRDefault="0040701A" w:rsidP="009047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46A0B">
              <w:rPr>
                <w:rFonts w:ascii="Times New Roman" w:hAnsi="Times New Roman"/>
                <w:b/>
                <w:bCs/>
              </w:rPr>
              <w:t>Методы оценки</w:t>
            </w:r>
          </w:p>
        </w:tc>
      </w:tr>
      <w:tr w:rsidR="0040701A" w:rsidRPr="00B36A92" w:rsidTr="00D81C62">
        <w:tc>
          <w:tcPr>
            <w:tcW w:w="1912" w:type="pct"/>
          </w:tcPr>
          <w:p w:rsidR="0040701A" w:rsidRPr="00F475A9" w:rsidRDefault="0040701A" w:rsidP="009047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классификацию и </w:t>
            </w:r>
          </w:p>
          <w:p w:rsidR="0040701A" w:rsidRPr="00F475A9" w:rsidRDefault="0040701A" w:rsidP="0090472B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обозначение металлорежущих станков; </w:t>
            </w:r>
          </w:p>
          <w:p w:rsidR="0040701A" w:rsidRPr="00F475A9" w:rsidRDefault="0040701A" w:rsidP="0090472B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F475A9">
              <w:rPr>
                <w:rFonts w:ascii="Times New Roman" w:hAnsi="Times New Roman"/>
              </w:rPr>
              <w:t xml:space="preserve">назначения, область применения, устройство, принцип работы, наладку и 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F475A9">
              <w:rPr>
                <w:rFonts w:ascii="Times New Roman" w:hAnsi="Times New Roman"/>
              </w:rPr>
              <w:t>технологические возможности станков, в т. ч с числовым программным управлением (ЧПУ) -назначение, 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</w:t>
            </w:r>
            <w:r w:rsidRPr="002A0312">
              <w:rPr>
                <w:sz w:val="24"/>
              </w:rPr>
              <w:t xml:space="preserve"> </w:t>
            </w:r>
          </w:p>
        </w:tc>
        <w:tc>
          <w:tcPr>
            <w:tcW w:w="1580" w:type="pct"/>
          </w:tcPr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>75% правильных ответов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</w:tc>
        <w:tc>
          <w:tcPr>
            <w:tcW w:w="1508" w:type="pct"/>
          </w:tcPr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>Наблюдение в процессе практических занятий</w:t>
            </w:r>
          </w:p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>Оценка решений ситуационных задач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46A0B">
              <w:rPr>
                <w:rFonts w:ascii="Times New Roman" w:hAnsi="Times New Roman"/>
                <w:bCs/>
              </w:rPr>
              <w:t>Экзамен</w:t>
            </w:r>
          </w:p>
        </w:tc>
      </w:tr>
      <w:tr w:rsidR="0040701A" w:rsidRPr="00B36A92" w:rsidTr="00D81C62">
        <w:trPr>
          <w:trHeight w:val="896"/>
        </w:trPr>
        <w:tc>
          <w:tcPr>
            <w:tcW w:w="1912" w:type="pct"/>
          </w:tcPr>
          <w:p w:rsidR="0040701A" w:rsidRPr="00197062" w:rsidRDefault="0040701A" w:rsidP="0090472B">
            <w:pPr>
              <w:spacing w:after="0" w:line="240" w:lineRule="auto"/>
              <w:ind w:left="106"/>
              <w:rPr>
                <w:rFonts w:ascii="Times New Roman" w:hAnsi="Times New Roman"/>
              </w:rPr>
            </w:pPr>
            <w:r w:rsidRPr="00197062">
              <w:rPr>
                <w:rFonts w:ascii="Times New Roman" w:hAnsi="Times New Roman"/>
              </w:rPr>
              <w:t xml:space="preserve">читать кинематические схемы; </w:t>
            </w:r>
          </w:p>
          <w:p w:rsidR="0040701A" w:rsidRPr="000521E2" w:rsidRDefault="0040701A" w:rsidP="0090472B">
            <w:pPr>
              <w:spacing w:after="0" w:line="240" w:lineRule="auto"/>
              <w:rPr>
                <w:rFonts w:ascii="Times New Roman" w:hAnsi="Times New Roman"/>
              </w:rPr>
            </w:pPr>
            <w:r w:rsidRPr="00197062">
              <w:rPr>
                <w:b/>
              </w:rPr>
              <w:t xml:space="preserve"> 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0521E2">
              <w:rPr>
                <w:rFonts w:ascii="Times New Roman" w:hAnsi="Times New Roman"/>
              </w:rPr>
              <w:t>-осуществлять рациональный выбор технологического оборудования для выполнения технологического процесса;</w:t>
            </w:r>
            <w:r w:rsidRPr="00197062">
              <w:t xml:space="preserve"> </w:t>
            </w:r>
          </w:p>
        </w:tc>
        <w:tc>
          <w:tcPr>
            <w:tcW w:w="1580" w:type="pct"/>
          </w:tcPr>
          <w:p w:rsidR="0040701A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</w:p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46A0B">
              <w:rPr>
                <w:rFonts w:ascii="Times New Roman" w:hAnsi="Times New Roman"/>
                <w:bCs/>
              </w:rPr>
              <w:t xml:space="preserve">Демонстрировать знание </w:t>
            </w:r>
            <w:r>
              <w:rPr>
                <w:rFonts w:ascii="Times New Roman" w:hAnsi="Times New Roman"/>
                <w:bCs/>
              </w:rPr>
              <w:t>определения скорости резания</w:t>
            </w:r>
          </w:p>
        </w:tc>
        <w:tc>
          <w:tcPr>
            <w:tcW w:w="1508" w:type="pct"/>
          </w:tcPr>
          <w:p w:rsidR="0040701A" w:rsidRPr="00246A0B" w:rsidRDefault="0040701A" w:rsidP="0090472B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46A0B">
              <w:rPr>
                <w:rFonts w:ascii="Times New Roman" w:hAnsi="Times New Roman"/>
                <w:bCs/>
              </w:rPr>
              <w:t xml:space="preserve">Экспертная оценка результатов деятельности обучающегося при выполнении и защите результатов практических занятий, </w:t>
            </w:r>
          </w:p>
          <w:p w:rsidR="0040701A" w:rsidRPr="00B36A92" w:rsidRDefault="0040701A" w:rsidP="0090472B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 w:rsidRPr="00246A0B">
              <w:rPr>
                <w:rFonts w:ascii="Times New Roman" w:hAnsi="Times New Roman"/>
                <w:bCs/>
              </w:rPr>
              <w:t>Тестирование, Контрольные работы, Экзамен</w:t>
            </w:r>
          </w:p>
        </w:tc>
      </w:tr>
    </w:tbl>
    <w:p w:rsidR="0040701A" w:rsidRDefault="0040701A"/>
    <w:sectPr w:rsidR="0040701A" w:rsidSect="009869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64" w:rsidRDefault="00A97464" w:rsidP="00D84F81">
      <w:pPr>
        <w:spacing w:after="0" w:line="240" w:lineRule="auto"/>
      </w:pPr>
      <w:r>
        <w:separator/>
      </w:r>
    </w:p>
  </w:endnote>
  <w:endnote w:type="continuationSeparator" w:id="0">
    <w:p w:rsidR="00A97464" w:rsidRDefault="00A97464" w:rsidP="00D84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64" w:rsidRDefault="00A97464" w:rsidP="00D84F81">
      <w:pPr>
        <w:spacing w:after="0" w:line="240" w:lineRule="auto"/>
      </w:pPr>
      <w:r>
        <w:separator/>
      </w:r>
    </w:p>
  </w:footnote>
  <w:footnote w:type="continuationSeparator" w:id="0">
    <w:p w:rsidR="00A97464" w:rsidRDefault="00A97464" w:rsidP="00D84F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81" w:rsidRDefault="00D84F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108" w:hanging="140"/>
      </w:pPr>
      <w:rPr>
        <w:rFonts w:ascii="Times New Roman" w:hAnsi="Times New Roman" w:cs="Times New Roman"/>
        <w:sz w:val="24"/>
      </w:rPr>
    </w:lvl>
    <w:lvl w:ilvl="1">
      <w:start w:val="1"/>
      <w:numFmt w:val="bullet"/>
      <w:pStyle w:val="2"/>
      <w:lvlText w:val=""/>
      <w:lvlJc w:val="left"/>
      <w:pPr>
        <w:tabs>
          <w:tab w:val="num" w:pos="0"/>
        </w:tabs>
        <w:ind w:left="577" w:hanging="14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055" w:hanging="14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33" w:hanging="14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010" w:hanging="14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488" w:hanging="14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966" w:hanging="14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443" w:hanging="14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921" w:hanging="140"/>
      </w:pPr>
      <w:rPr>
        <w:rFonts w:ascii="Symbol" w:hAnsi="Symbol" w:cs="Symbol"/>
      </w:rPr>
    </w:lvl>
  </w:abstractNum>
  <w:abstractNum w:abstractNumId="2" w15:restartNumberingAfterBreak="0">
    <w:nsid w:val="72822359"/>
    <w:multiLevelType w:val="hybridMultilevel"/>
    <w:tmpl w:val="B0F4309E"/>
    <w:lvl w:ilvl="0" w:tplc="737A917C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096C3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A303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2E98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A0A59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0C10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5495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68B6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2E02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4B922F0"/>
    <w:multiLevelType w:val="hybridMultilevel"/>
    <w:tmpl w:val="093C8F42"/>
    <w:lvl w:ilvl="0" w:tplc="40B6F7E0">
      <w:start w:val="1"/>
      <w:numFmt w:val="decimal"/>
      <w:lvlText w:val="%1."/>
      <w:lvlJc w:val="left"/>
      <w:pPr>
        <w:ind w:left="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3C6DC6">
      <w:start w:val="1"/>
      <w:numFmt w:val="lowerLetter"/>
      <w:lvlText w:val="%2"/>
      <w:lvlJc w:val="left"/>
      <w:pPr>
        <w:ind w:left="1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21EA93A">
      <w:start w:val="1"/>
      <w:numFmt w:val="lowerRoman"/>
      <w:lvlText w:val="%3"/>
      <w:lvlJc w:val="left"/>
      <w:pPr>
        <w:ind w:left="2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50EB684">
      <w:start w:val="1"/>
      <w:numFmt w:val="decimal"/>
      <w:lvlText w:val="%4"/>
      <w:lvlJc w:val="left"/>
      <w:pPr>
        <w:ind w:left="3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80B7E4">
      <w:start w:val="1"/>
      <w:numFmt w:val="lowerLetter"/>
      <w:lvlText w:val="%5"/>
      <w:lvlJc w:val="left"/>
      <w:pPr>
        <w:ind w:left="3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26ED9A0">
      <w:start w:val="1"/>
      <w:numFmt w:val="lowerRoman"/>
      <w:lvlText w:val="%6"/>
      <w:lvlJc w:val="left"/>
      <w:pPr>
        <w:ind w:left="4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4A3CF2">
      <w:start w:val="1"/>
      <w:numFmt w:val="decimal"/>
      <w:lvlText w:val="%7"/>
      <w:lvlJc w:val="left"/>
      <w:pPr>
        <w:ind w:left="5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0B89DFA">
      <w:start w:val="1"/>
      <w:numFmt w:val="lowerLetter"/>
      <w:lvlText w:val="%8"/>
      <w:lvlJc w:val="left"/>
      <w:pPr>
        <w:ind w:left="5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B5472D6">
      <w:start w:val="1"/>
      <w:numFmt w:val="lowerRoman"/>
      <w:lvlText w:val="%9"/>
      <w:lvlJc w:val="left"/>
      <w:pPr>
        <w:ind w:left="6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628"/>
    <w:rsid w:val="000A5ACD"/>
    <w:rsid w:val="00163ADC"/>
    <w:rsid w:val="0022440C"/>
    <w:rsid w:val="002461D2"/>
    <w:rsid w:val="002B362A"/>
    <w:rsid w:val="003D7CF1"/>
    <w:rsid w:val="0040701A"/>
    <w:rsid w:val="004D2CFF"/>
    <w:rsid w:val="00563CB6"/>
    <w:rsid w:val="00692045"/>
    <w:rsid w:val="006D7C88"/>
    <w:rsid w:val="00721004"/>
    <w:rsid w:val="0073265C"/>
    <w:rsid w:val="007A58FD"/>
    <w:rsid w:val="007F0301"/>
    <w:rsid w:val="00801554"/>
    <w:rsid w:val="00863939"/>
    <w:rsid w:val="008774F3"/>
    <w:rsid w:val="0090472B"/>
    <w:rsid w:val="00971DF4"/>
    <w:rsid w:val="00986969"/>
    <w:rsid w:val="00A97464"/>
    <w:rsid w:val="00AC5628"/>
    <w:rsid w:val="00B46999"/>
    <w:rsid w:val="00C2363B"/>
    <w:rsid w:val="00D84F81"/>
    <w:rsid w:val="00DF5BFB"/>
    <w:rsid w:val="00E205FE"/>
    <w:rsid w:val="00EA4AF2"/>
    <w:rsid w:val="00F3539F"/>
    <w:rsid w:val="00FC02EC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3EAF4"/>
  <w15:chartTrackingRefBased/>
  <w15:docId w15:val="{79FC3813-5E0D-4A63-A2A4-0544E9F7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8FD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2">
    <w:name w:val="heading 2"/>
    <w:basedOn w:val="a"/>
    <w:next w:val="a"/>
    <w:link w:val="20"/>
    <w:qFormat/>
    <w:rsid w:val="00801554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rsid w:val="002461D2"/>
    <w:pPr>
      <w:widowControl w:val="0"/>
      <w:autoSpaceDE w:val="0"/>
      <w:spacing w:after="0" w:line="240" w:lineRule="auto"/>
      <w:ind w:left="9"/>
    </w:pPr>
    <w:rPr>
      <w:rFonts w:ascii="Times New Roman" w:hAnsi="Times New Roman"/>
    </w:rPr>
  </w:style>
  <w:style w:type="paragraph" w:customStyle="1" w:styleId="ConsPlusNormal">
    <w:name w:val="ConsPlusNormal"/>
    <w:rsid w:val="00863939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Normal (Web)"/>
    <w:basedOn w:val="a"/>
    <w:rsid w:val="00863939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01554"/>
    <w:rPr>
      <w:rFonts w:ascii="Arial" w:eastAsia="Times New Roman" w:hAnsi="Arial" w:cs="Arial"/>
      <w:b/>
      <w:bCs/>
      <w:i/>
      <w:iCs/>
      <w:sz w:val="28"/>
      <w:szCs w:val="28"/>
      <w:lang w:val="x-none" w:eastAsia="zh-CN"/>
    </w:rPr>
  </w:style>
  <w:style w:type="character" w:styleId="a4">
    <w:name w:val="Hyperlink"/>
    <w:uiPriority w:val="99"/>
    <w:rsid w:val="00801554"/>
    <w:rPr>
      <w:rFonts w:cs="Times New Roman"/>
      <w:color w:val="0000FF"/>
      <w:u w:val="single"/>
    </w:rPr>
  </w:style>
  <w:style w:type="paragraph" w:styleId="a5">
    <w:name w:val="List Paragraph"/>
    <w:aliases w:val="Содержание. 2 уровень"/>
    <w:basedOn w:val="a"/>
    <w:uiPriority w:val="34"/>
    <w:qFormat/>
    <w:rsid w:val="00801554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/>
    </w:rPr>
  </w:style>
  <w:style w:type="character" w:customStyle="1" w:styleId="path-separator">
    <w:name w:val="path-separator"/>
    <w:rsid w:val="00801554"/>
  </w:style>
  <w:style w:type="paragraph" w:styleId="a6">
    <w:name w:val="header"/>
    <w:basedOn w:val="a"/>
    <w:link w:val="a7"/>
    <w:uiPriority w:val="99"/>
    <w:unhideWhenUsed/>
    <w:rsid w:val="00D8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4F81"/>
    <w:rPr>
      <w:rFonts w:ascii="Calibri" w:eastAsia="Times New Roman" w:hAnsi="Calibri" w:cs="Times New Roman"/>
      <w:lang w:eastAsia="zh-CN"/>
    </w:rPr>
  </w:style>
  <w:style w:type="paragraph" w:styleId="a8">
    <w:name w:val="footer"/>
    <w:basedOn w:val="a"/>
    <w:link w:val="a9"/>
    <w:uiPriority w:val="99"/>
    <w:unhideWhenUsed/>
    <w:rsid w:val="00D84F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4F81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list-of-lit.ru/oborudovanie/tehnologicheskoe-oborudovanie.ht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s://nashol.me/2017050994459/tehnologicheskoe-oborudovanie-mashinostroitelnogo-proizvodstva-cherpakov-b-i-vereina-l-i-20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2554</Words>
  <Characters>14560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1.Технологическое оборудование</vt:lpstr>
      <vt:lpstr>    </vt:lpstr>
      <vt:lpstr>    </vt:lpstr>
      <vt:lpstr>    2.Технологическое оборудование</vt:lpstr>
      <vt:lpstr>    </vt:lpstr>
    </vt:vector>
  </TitlesOfParts>
  <Company/>
  <LinksUpToDate>false</LinksUpToDate>
  <CharactersWithSpaces>17080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29</cp:revision>
  <dcterms:created xsi:type="dcterms:W3CDTF">2024-01-13T12:17:00Z</dcterms:created>
  <dcterms:modified xsi:type="dcterms:W3CDTF">2024-01-21T08:28:00Z</dcterms:modified>
</cp:coreProperties>
</file>